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187CD" w14:textId="76AC0926" w:rsidR="00614FD4" w:rsidRPr="00AE0C83" w:rsidRDefault="00614FD4" w:rsidP="005E32F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b/>
          <w:bCs/>
          <w:color w:val="000000"/>
          <w:sz w:val="28"/>
          <w:szCs w:val="28"/>
          <w:lang w:eastAsia="ja-JP"/>
        </w:rPr>
      </w:pPr>
      <w:r w:rsidRPr="00AE0C83">
        <w:rPr>
          <w:b/>
          <w:bCs/>
          <w:color w:val="000000"/>
          <w:sz w:val="28"/>
          <w:szCs w:val="28"/>
          <w:lang w:eastAsia="ja-JP"/>
        </w:rPr>
        <w:t xml:space="preserve">THE DEPARTMENT OF </w:t>
      </w:r>
      <w:r w:rsidR="00277D53" w:rsidRPr="00AE0C83">
        <w:rPr>
          <w:b/>
          <w:bCs/>
          <w:color w:val="000000"/>
          <w:sz w:val="28"/>
          <w:szCs w:val="28"/>
          <w:lang w:eastAsia="ja-JP"/>
        </w:rPr>
        <w:t>HISTO</w:t>
      </w:r>
      <w:r w:rsidR="00091610" w:rsidRPr="00AE0C83">
        <w:rPr>
          <w:b/>
          <w:bCs/>
          <w:color w:val="000000"/>
          <w:sz w:val="28"/>
          <w:szCs w:val="28"/>
          <w:lang w:eastAsia="ja-JP"/>
        </w:rPr>
        <w:t xml:space="preserve">RY </w:t>
      </w:r>
      <w:r w:rsidRPr="00AE0C83">
        <w:rPr>
          <w:b/>
          <w:bCs/>
          <w:color w:val="000000"/>
          <w:sz w:val="28"/>
          <w:szCs w:val="28"/>
          <w:lang w:eastAsia="ja-JP"/>
        </w:rPr>
        <w:t xml:space="preserve">AND GEOGRAPHY </w:t>
      </w:r>
    </w:p>
    <w:p w14:paraId="0E88D9D3" w14:textId="40E7DD28" w:rsidR="00892CC8" w:rsidRPr="003116A9" w:rsidRDefault="00091610" w:rsidP="005E32F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b/>
          <w:bCs/>
          <w:color w:val="000000"/>
          <w:lang w:eastAsia="ja-JP"/>
        </w:rPr>
      </w:pPr>
      <w:r w:rsidRPr="005E32F2">
        <w:rPr>
          <w:b/>
          <w:bCs/>
          <w:color w:val="000000"/>
          <w:sz w:val="28"/>
          <w:szCs w:val="28"/>
          <w:lang w:eastAsia="ja-JP"/>
        </w:rPr>
        <w:t>GUIDELINES FOR M.A. THESE</w:t>
      </w:r>
      <w:r w:rsidR="00277D53" w:rsidRPr="005E32F2">
        <w:rPr>
          <w:b/>
          <w:bCs/>
          <w:color w:val="000000"/>
          <w:sz w:val="28"/>
          <w:szCs w:val="28"/>
          <w:lang w:eastAsia="ja-JP"/>
        </w:rPr>
        <w:t>S</w:t>
      </w:r>
      <w:r w:rsidR="00614FD4">
        <w:rPr>
          <w:rStyle w:val="FootnoteReference"/>
          <w:b/>
          <w:bCs/>
          <w:color w:val="000000"/>
          <w:lang w:eastAsia="ja-JP"/>
        </w:rPr>
        <w:footnoteReference w:id="1"/>
      </w:r>
    </w:p>
    <w:p w14:paraId="33191CF0" w14:textId="77777777" w:rsidR="00892CC8" w:rsidRDefault="00892CC8" w:rsidP="00892C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color w:val="000000"/>
          <w:sz w:val="19"/>
          <w:szCs w:val="19"/>
          <w:lang w:eastAsia="ja-JP"/>
        </w:rPr>
      </w:pPr>
    </w:p>
    <w:p w14:paraId="6578003F" w14:textId="77777777" w:rsidR="00892CC8" w:rsidRPr="003116A9" w:rsidRDefault="00892CC8"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color w:val="000000"/>
          <w:lang w:eastAsia="ja-JP"/>
        </w:rPr>
      </w:pPr>
    </w:p>
    <w:p w14:paraId="5631959C" w14:textId="63D84AF6" w:rsidR="00A47F3D" w:rsidRPr="00673012" w:rsidRDefault="0051293B" w:rsidP="006730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 w:val="left" w:pos="9360"/>
        </w:tabs>
        <w:autoSpaceDE w:val="0"/>
        <w:autoSpaceDN w:val="0"/>
        <w:adjustRightInd w:val="0"/>
        <w:jc w:val="both"/>
        <w:rPr>
          <w:b/>
          <w:bCs/>
          <w:color w:val="000000"/>
          <w:sz w:val="23"/>
          <w:szCs w:val="23"/>
          <w:lang w:eastAsia="ja-JP"/>
        </w:rPr>
      </w:pPr>
      <w:r w:rsidRPr="005C7558">
        <w:rPr>
          <w:bCs/>
          <w:color w:val="000000"/>
          <w:sz w:val="23"/>
          <w:szCs w:val="23"/>
          <w:lang w:eastAsia="ja-JP"/>
        </w:rPr>
        <w:t xml:space="preserve">1. </w:t>
      </w:r>
      <w:r w:rsidR="00A47F3D" w:rsidRPr="005C7558">
        <w:rPr>
          <w:b/>
          <w:bCs/>
          <w:color w:val="000000"/>
          <w:sz w:val="23"/>
          <w:szCs w:val="23"/>
          <w:lang w:eastAsia="ja-JP"/>
        </w:rPr>
        <w:t>Thesis Committee</w:t>
      </w:r>
      <w:r w:rsidR="003116A9" w:rsidRPr="005C7558">
        <w:rPr>
          <w:b/>
          <w:bCs/>
          <w:color w:val="000000"/>
          <w:sz w:val="23"/>
          <w:szCs w:val="23"/>
          <w:lang w:eastAsia="ja-JP"/>
        </w:rPr>
        <w:t xml:space="preserve">.  </w:t>
      </w:r>
      <w:r w:rsidR="00673012">
        <w:rPr>
          <w:bCs/>
          <w:color w:val="000000"/>
          <w:sz w:val="23"/>
          <w:szCs w:val="23"/>
          <w:lang w:eastAsia="ja-JP"/>
        </w:rPr>
        <w:t>The Thesis C</w:t>
      </w:r>
      <w:r w:rsidR="00A47F3D" w:rsidRPr="005C7558">
        <w:rPr>
          <w:bCs/>
          <w:color w:val="000000"/>
          <w:sz w:val="23"/>
          <w:szCs w:val="23"/>
          <w:lang w:eastAsia="ja-JP"/>
        </w:rPr>
        <w:t>ommit</w:t>
      </w:r>
      <w:r w:rsidR="00673012">
        <w:rPr>
          <w:bCs/>
          <w:color w:val="000000"/>
          <w:sz w:val="23"/>
          <w:szCs w:val="23"/>
          <w:lang w:eastAsia="ja-JP"/>
        </w:rPr>
        <w:t>tee will consist of at least three</w:t>
      </w:r>
      <w:r w:rsidR="00A47F3D" w:rsidRPr="005C7558">
        <w:rPr>
          <w:bCs/>
          <w:color w:val="000000"/>
          <w:sz w:val="23"/>
          <w:szCs w:val="23"/>
          <w:lang w:eastAsia="ja-JP"/>
        </w:rPr>
        <w:t xml:space="preserve"> full-time tenure-track professors in the Department of History and Geography at Columbus State University.  One fa</w:t>
      </w:r>
      <w:r w:rsidR="00091610">
        <w:rPr>
          <w:bCs/>
          <w:color w:val="000000"/>
          <w:sz w:val="23"/>
          <w:szCs w:val="23"/>
          <w:lang w:eastAsia="ja-JP"/>
        </w:rPr>
        <w:t>culty member will serve as</w:t>
      </w:r>
      <w:r w:rsidR="00A26E56">
        <w:rPr>
          <w:bCs/>
          <w:color w:val="000000"/>
          <w:sz w:val="23"/>
          <w:szCs w:val="23"/>
          <w:lang w:eastAsia="ja-JP"/>
        </w:rPr>
        <w:t xml:space="preserve"> C</w:t>
      </w:r>
      <w:r w:rsidR="00AF7773" w:rsidRPr="005C7558">
        <w:rPr>
          <w:bCs/>
          <w:color w:val="000000"/>
          <w:sz w:val="23"/>
          <w:szCs w:val="23"/>
          <w:lang w:eastAsia="ja-JP"/>
        </w:rPr>
        <w:t>hair</w:t>
      </w:r>
      <w:r w:rsidR="00A47F3D" w:rsidRPr="005C7558">
        <w:rPr>
          <w:bCs/>
          <w:color w:val="000000"/>
          <w:sz w:val="23"/>
          <w:szCs w:val="23"/>
          <w:lang w:eastAsia="ja-JP"/>
        </w:rPr>
        <w:t xml:space="preserve"> of the </w:t>
      </w:r>
      <w:r w:rsidR="003116A9" w:rsidRPr="005C7558">
        <w:rPr>
          <w:bCs/>
          <w:color w:val="000000"/>
          <w:sz w:val="23"/>
          <w:szCs w:val="23"/>
          <w:lang w:eastAsia="ja-JP"/>
        </w:rPr>
        <w:t xml:space="preserve">thesis, while the other </w:t>
      </w:r>
      <w:r w:rsidR="009018D1">
        <w:rPr>
          <w:bCs/>
          <w:color w:val="000000"/>
          <w:sz w:val="23"/>
          <w:szCs w:val="23"/>
          <w:lang w:eastAsia="ja-JP"/>
        </w:rPr>
        <w:t xml:space="preserve">two </w:t>
      </w:r>
      <w:r w:rsidR="00AF7773" w:rsidRPr="005C7558">
        <w:rPr>
          <w:bCs/>
          <w:color w:val="000000"/>
          <w:sz w:val="23"/>
          <w:szCs w:val="23"/>
          <w:lang w:eastAsia="ja-JP"/>
        </w:rPr>
        <w:t xml:space="preserve">will serve as </w:t>
      </w:r>
      <w:r w:rsidR="00A26E56">
        <w:rPr>
          <w:bCs/>
          <w:color w:val="000000"/>
          <w:sz w:val="23"/>
          <w:szCs w:val="23"/>
          <w:lang w:eastAsia="ja-JP"/>
        </w:rPr>
        <w:t>R</w:t>
      </w:r>
      <w:r w:rsidR="00AF7773" w:rsidRPr="005C7558">
        <w:rPr>
          <w:bCs/>
          <w:color w:val="000000"/>
          <w:sz w:val="23"/>
          <w:szCs w:val="23"/>
          <w:lang w:eastAsia="ja-JP"/>
        </w:rPr>
        <w:t>eader</w:t>
      </w:r>
      <w:r w:rsidR="009018D1">
        <w:rPr>
          <w:bCs/>
          <w:color w:val="000000"/>
          <w:sz w:val="23"/>
          <w:szCs w:val="23"/>
          <w:lang w:eastAsia="ja-JP"/>
        </w:rPr>
        <w:t>s</w:t>
      </w:r>
      <w:r w:rsidR="00A26E56">
        <w:rPr>
          <w:bCs/>
          <w:color w:val="000000"/>
          <w:sz w:val="23"/>
          <w:szCs w:val="23"/>
          <w:lang w:eastAsia="ja-JP"/>
        </w:rPr>
        <w:t xml:space="preserve">.  </w:t>
      </w:r>
      <w:r w:rsidR="00300075">
        <w:rPr>
          <w:bCs/>
          <w:color w:val="000000"/>
          <w:sz w:val="23"/>
          <w:szCs w:val="23"/>
          <w:lang w:eastAsia="ja-JP"/>
        </w:rPr>
        <w:t xml:space="preserve">One of the Readers must be from a different discipline.  </w:t>
      </w:r>
      <w:r w:rsidR="00A26E56">
        <w:rPr>
          <w:bCs/>
          <w:color w:val="000000"/>
          <w:sz w:val="23"/>
          <w:szCs w:val="23"/>
          <w:lang w:eastAsia="ja-JP"/>
        </w:rPr>
        <w:t>With</w:t>
      </w:r>
      <w:r w:rsidR="009018D1">
        <w:rPr>
          <w:bCs/>
          <w:color w:val="000000"/>
          <w:sz w:val="23"/>
          <w:szCs w:val="23"/>
          <w:lang w:eastAsia="ja-JP"/>
        </w:rPr>
        <w:t xml:space="preserve"> approval from the Thesis C</w:t>
      </w:r>
      <w:r w:rsidR="00A26E56" w:rsidRPr="00A26E56">
        <w:rPr>
          <w:bCs/>
          <w:color w:val="000000"/>
          <w:sz w:val="23"/>
          <w:szCs w:val="23"/>
          <w:lang w:eastAsia="ja-JP"/>
        </w:rPr>
        <w:t>ommittee Chair, the Chair of the department</w:t>
      </w:r>
      <w:r w:rsidR="00673012">
        <w:rPr>
          <w:bCs/>
          <w:color w:val="000000"/>
          <w:sz w:val="23"/>
          <w:szCs w:val="23"/>
          <w:lang w:eastAsia="ja-JP"/>
        </w:rPr>
        <w:t xml:space="preserve"> and the Graduate Committee</w:t>
      </w:r>
      <w:r w:rsidR="00A26E56">
        <w:rPr>
          <w:bCs/>
          <w:color w:val="000000"/>
          <w:sz w:val="23"/>
          <w:szCs w:val="23"/>
          <w:lang w:eastAsia="ja-JP"/>
        </w:rPr>
        <w:t>, a</w:t>
      </w:r>
      <w:r w:rsidR="003116A9" w:rsidRPr="005C7558">
        <w:rPr>
          <w:bCs/>
          <w:color w:val="000000"/>
          <w:sz w:val="23"/>
          <w:szCs w:val="23"/>
          <w:lang w:eastAsia="ja-JP"/>
        </w:rPr>
        <w:t>dditional faculty members from outside the department and the university may serve on the committee.</w:t>
      </w:r>
    </w:p>
    <w:p w14:paraId="47457450" w14:textId="77777777" w:rsidR="00892CC8" w:rsidRPr="005C7558" w:rsidRDefault="00892CC8"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 w:val="left" w:pos="9360"/>
        </w:tabs>
        <w:autoSpaceDE w:val="0"/>
        <w:autoSpaceDN w:val="0"/>
        <w:adjustRightInd w:val="0"/>
        <w:jc w:val="both"/>
        <w:rPr>
          <w:bCs/>
          <w:color w:val="000000"/>
          <w:sz w:val="23"/>
          <w:szCs w:val="23"/>
          <w:lang w:eastAsia="ja-JP"/>
        </w:rPr>
      </w:pPr>
    </w:p>
    <w:p w14:paraId="6AA10789" w14:textId="5EDEA6EC" w:rsidR="0051293B" w:rsidRDefault="00095A33" w:rsidP="00901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 w:val="left" w:pos="9360"/>
        </w:tabs>
        <w:autoSpaceDE w:val="0"/>
        <w:autoSpaceDN w:val="0"/>
        <w:adjustRightInd w:val="0"/>
        <w:jc w:val="both"/>
        <w:rPr>
          <w:bCs/>
          <w:color w:val="000000"/>
          <w:sz w:val="23"/>
          <w:szCs w:val="23"/>
          <w:lang w:eastAsia="ja-JP"/>
        </w:rPr>
      </w:pPr>
      <w:r>
        <w:rPr>
          <w:bCs/>
          <w:color w:val="000000"/>
          <w:sz w:val="23"/>
          <w:szCs w:val="23"/>
          <w:lang w:eastAsia="ja-JP"/>
        </w:rPr>
        <w:t>2</w:t>
      </w:r>
      <w:r w:rsidR="003116A9" w:rsidRPr="005C7558">
        <w:rPr>
          <w:bCs/>
          <w:color w:val="000000"/>
          <w:sz w:val="23"/>
          <w:szCs w:val="23"/>
          <w:lang w:eastAsia="ja-JP"/>
        </w:rPr>
        <w:t xml:space="preserve">. </w:t>
      </w:r>
      <w:r w:rsidR="003116A9" w:rsidRPr="005C7558">
        <w:rPr>
          <w:b/>
          <w:bCs/>
          <w:color w:val="000000"/>
          <w:sz w:val="23"/>
          <w:szCs w:val="23"/>
          <w:lang w:eastAsia="ja-JP"/>
        </w:rPr>
        <w:t>Thesis</w:t>
      </w:r>
      <w:r w:rsidR="003116A9" w:rsidRPr="005C7558">
        <w:rPr>
          <w:bCs/>
          <w:color w:val="000000"/>
          <w:sz w:val="23"/>
          <w:szCs w:val="23"/>
          <w:lang w:eastAsia="ja-JP"/>
        </w:rPr>
        <w:t xml:space="preserve"> </w:t>
      </w:r>
      <w:r w:rsidR="003116A9" w:rsidRPr="005C7558">
        <w:rPr>
          <w:b/>
          <w:bCs/>
          <w:color w:val="000000"/>
          <w:sz w:val="23"/>
          <w:szCs w:val="23"/>
          <w:lang w:eastAsia="ja-JP"/>
        </w:rPr>
        <w:t>Prospectus</w:t>
      </w:r>
      <w:r w:rsidR="003116A9" w:rsidRPr="005C7558">
        <w:rPr>
          <w:bCs/>
          <w:color w:val="000000"/>
          <w:sz w:val="23"/>
          <w:szCs w:val="23"/>
          <w:lang w:eastAsia="ja-JP"/>
        </w:rPr>
        <w:t xml:space="preserve">.   Students are required to submit a thesis prospectus to the </w:t>
      </w:r>
      <w:r w:rsidR="00673012">
        <w:rPr>
          <w:bCs/>
          <w:color w:val="000000"/>
          <w:sz w:val="23"/>
          <w:szCs w:val="23"/>
          <w:lang w:eastAsia="ja-JP"/>
        </w:rPr>
        <w:t>Thesis C</w:t>
      </w:r>
      <w:r w:rsidR="003116A9" w:rsidRPr="005C7558">
        <w:rPr>
          <w:bCs/>
          <w:color w:val="000000"/>
          <w:sz w:val="23"/>
          <w:szCs w:val="23"/>
          <w:lang w:eastAsia="ja-JP"/>
        </w:rPr>
        <w:t>ommittee</w:t>
      </w:r>
      <w:r w:rsidR="009018D1">
        <w:rPr>
          <w:bCs/>
          <w:color w:val="000000"/>
          <w:sz w:val="23"/>
          <w:szCs w:val="23"/>
          <w:lang w:eastAsia="ja-JP"/>
        </w:rPr>
        <w:t xml:space="preserve"> before enrolling in</w:t>
      </w:r>
      <w:r w:rsidR="00673012">
        <w:rPr>
          <w:bCs/>
          <w:color w:val="000000"/>
          <w:sz w:val="23"/>
          <w:szCs w:val="23"/>
          <w:lang w:eastAsia="ja-JP"/>
        </w:rPr>
        <w:t xml:space="preserve"> HIST 6999</w:t>
      </w:r>
      <w:r w:rsidR="003116A9" w:rsidRPr="005C7558">
        <w:rPr>
          <w:bCs/>
          <w:color w:val="000000"/>
          <w:sz w:val="23"/>
          <w:szCs w:val="23"/>
          <w:lang w:eastAsia="ja-JP"/>
        </w:rPr>
        <w:t xml:space="preserve">.  </w:t>
      </w:r>
      <w:r w:rsidR="003E001B" w:rsidRPr="003E001B">
        <w:rPr>
          <w:bCs/>
          <w:color w:val="000000"/>
          <w:sz w:val="23"/>
          <w:szCs w:val="23"/>
          <w:lang w:eastAsia="ja-JP"/>
        </w:rPr>
        <w:t xml:space="preserve">The prospectus will include an explanation of the rationale for the study, a research plan, a bibliography, and a statement/exposition of the topic and of its contribution to </w:t>
      </w:r>
      <w:r w:rsidR="009018D1">
        <w:rPr>
          <w:bCs/>
          <w:color w:val="000000"/>
          <w:sz w:val="23"/>
          <w:szCs w:val="23"/>
          <w:lang w:eastAsia="ja-JP"/>
        </w:rPr>
        <w:t>the area of study.  The T</w:t>
      </w:r>
      <w:r w:rsidR="004377AD">
        <w:rPr>
          <w:bCs/>
          <w:color w:val="000000"/>
          <w:sz w:val="23"/>
          <w:szCs w:val="23"/>
          <w:lang w:eastAsia="ja-JP"/>
        </w:rPr>
        <w:t xml:space="preserve">hesis </w:t>
      </w:r>
      <w:r w:rsidR="009018D1">
        <w:rPr>
          <w:bCs/>
          <w:color w:val="000000"/>
          <w:sz w:val="23"/>
          <w:szCs w:val="23"/>
          <w:lang w:eastAsia="ja-JP"/>
        </w:rPr>
        <w:t xml:space="preserve">Committee </w:t>
      </w:r>
      <w:r w:rsidR="004377AD">
        <w:rPr>
          <w:bCs/>
          <w:color w:val="000000"/>
          <w:sz w:val="23"/>
          <w:szCs w:val="23"/>
          <w:lang w:eastAsia="ja-JP"/>
        </w:rPr>
        <w:t xml:space="preserve">Chair and the </w:t>
      </w:r>
      <w:r w:rsidR="00673012">
        <w:rPr>
          <w:bCs/>
          <w:color w:val="000000"/>
          <w:sz w:val="23"/>
          <w:szCs w:val="23"/>
          <w:lang w:eastAsia="ja-JP"/>
        </w:rPr>
        <w:t>Chair of the Graduate Committee</w:t>
      </w:r>
      <w:r w:rsidR="003E001B" w:rsidRPr="003E001B">
        <w:rPr>
          <w:bCs/>
          <w:color w:val="000000"/>
          <w:sz w:val="23"/>
          <w:szCs w:val="23"/>
          <w:lang w:eastAsia="ja-JP"/>
        </w:rPr>
        <w:t xml:space="preserve"> must approve the prospectus.</w:t>
      </w:r>
      <w:r w:rsidR="00AE0C83">
        <w:rPr>
          <w:bCs/>
          <w:color w:val="000000"/>
          <w:sz w:val="23"/>
          <w:szCs w:val="23"/>
          <w:lang w:eastAsia="ja-JP"/>
        </w:rPr>
        <w:t xml:space="preserve"> </w:t>
      </w:r>
      <w:r w:rsidR="00673012">
        <w:rPr>
          <w:bCs/>
          <w:color w:val="000000"/>
          <w:sz w:val="23"/>
          <w:szCs w:val="23"/>
          <w:lang w:eastAsia="ja-JP"/>
        </w:rPr>
        <w:t xml:space="preserve"> After the prospectus has been approved, s</w:t>
      </w:r>
      <w:r w:rsidR="00AE0C83">
        <w:rPr>
          <w:bCs/>
          <w:color w:val="000000"/>
          <w:sz w:val="23"/>
          <w:szCs w:val="23"/>
          <w:lang w:eastAsia="ja-JP"/>
        </w:rPr>
        <w:t>tudents must complete the Thesis Pro</w:t>
      </w:r>
      <w:r w:rsidR="00673012">
        <w:rPr>
          <w:bCs/>
          <w:color w:val="000000"/>
          <w:sz w:val="23"/>
          <w:szCs w:val="23"/>
          <w:lang w:eastAsia="ja-JP"/>
        </w:rPr>
        <w:t>spectus</w:t>
      </w:r>
      <w:r w:rsidR="00AE0C83">
        <w:rPr>
          <w:bCs/>
          <w:color w:val="000000"/>
          <w:sz w:val="23"/>
          <w:szCs w:val="23"/>
          <w:lang w:eastAsia="ja-JP"/>
        </w:rPr>
        <w:t xml:space="preserve"> Form </w:t>
      </w:r>
      <w:r w:rsidR="00673012">
        <w:rPr>
          <w:bCs/>
          <w:color w:val="000000"/>
          <w:sz w:val="23"/>
          <w:szCs w:val="23"/>
          <w:lang w:eastAsia="ja-JP"/>
        </w:rPr>
        <w:t>and submit it to the Chair of the Graduate Committee.</w:t>
      </w:r>
    </w:p>
    <w:p w14:paraId="62F7BFEA" w14:textId="77777777" w:rsidR="00095A33" w:rsidRDefault="00095A33" w:rsidP="00901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 w:val="left" w:pos="9360"/>
        </w:tabs>
        <w:autoSpaceDE w:val="0"/>
        <w:autoSpaceDN w:val="0"/>
        <w:adjustRightInd w:val="0"/>
        <w:jc w:val="both"/>
        <w:rPr>
          <w:bCs/>
          <w:color w:val="000000"/>
          <w:sz w:val="23"/>
          <w:szCs w:val="23"/>
          <w:lang w:eastAsia="ja-JP"/>
        </w:rPr>
      </w:pPr>
    </w:p>
    <w:p w14:paraId="558A709D" w14:textId="0686B5E9" w:rsidR="00095A33" w:rsidRDefault="00095A33" w:rsidP="005E4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 w:val="left" w:pos="9360"/>
        </w:tabs>
        <w:autoSpaceDE w:val="0"/>
        <w:autoSpaceDN w:val="0"/>
        <w:adjustRightInd w:val="0"/>
        <w:jc w:val="both"/>
        <w:rPr>
          <w:bCs/>
          <w:color w:val="000000"/>
          <w:sz w:val="23"/>
          <w:szCs w:val="23"/>
          <w:lang w:eastAsia="ja-JP"/>
        </w:rPr>
      </w:pPr>
      <w:r>
        <w:rPr>
          <w:bCs/>
          <w:color w:val="000000"/>
          <w:sz w:val="23"/>
          <w:szCs w:val="23"/>
          <w:lang w:eastAsia="ja-JP"/>
        </w:rPr>
        <w:t xml:space="preserve">3. </w:t>
      </w:r>
      <w:r w:rsidR="00ED2C2E" w:rsidRPr="005E40AC">
        <w:rPr>
          <w:b/>
          <w:color w:val="000000"/>
          <w:sz w:val="23"/>
          <w:szCs w:val="23"/>
          <w:lang w:eastAsia="ja-JP"/>
        </w:rPr>
        <w:t>HIST 6999.</w:t>
      </w:r>
      <w:r w:rsidR="00ED2C2E">
        <w:rPr>
          <w:bCs/>
          <w:color w:val="000000"/>
          <w:sz w:val="23"/>
          <w:szCs w:val="23"/>
          <w:lang w:eastAsia="ja-JP"/>
        </w:rPr>
        <w:t xml:space="preserve">  Students can take HIST 6999 twice for credit.  If at the end of the second they are not f</w:t>
      </w:r>
      <w:r w:rsidR="005E40AC">
        <w:rPr>
          <w:bCs/>
          <w:color w:val="000000"/>
          <w:sz w:val="23"/>
          <w:szCs w:val="23"/>
          <w:lang w:eastAsia="ja-JP"/>
        </w:rPr>
        <w:t>i</w:t>
      </w:r>
      <w:r w:rsidR="00ED2C2E">
        <w:rPr>
          <w:bCs/>
          <w:color w:val="000000"/>
          <w:sz w:val="23"/>
          <w:szCs w:val="23"/>
          <w:lang w:eastAsia="ja-JP"/>
        </w:rPr>
        <w:t>n</w:t>
      </w:r>
      <w:r w:rsidR="005E40AC">
        <w:rPr>
          <w:bCs/>
          <w:color w:val="000000"/>
          <w:sz w:val="23"/>
          <w:szCs w:val="23"/>
          <w:lang w:eastAsia="ja-JP"/>
        </w:rPr>
        <w:t xml:space="preserve">ished, they will receive a grade of IP until completion of their thesis.  Since </w:t>
      </w:r>
      <w:r w:rsidR="005E40AC" w:rsidRPr="005E40AC">
        <w:rPr>
          <w:bCs/>
          <w:color w:val="000000"/>
          <w:sz w:val="23"/>
          <w:szCs w:val="23"/>
          <w:lang w:eastAsia="ja-JP"/>
        </w:rPr>
        <w:t>degree candidates must enroll in at least three ho</w:t>
      </w:r>
      <w:r w:rsidR="005E40AC">
        <w:rPr>
          <w:bCs/>
          <w:color w:val="000000"/>
          <w:sz w:val="23"/>
          <w:szCs w:val="23"/>
          <w:lang w:eastAsia="ja-JP"/>
        </w:rPr>
        <w:t>urs of coursework per semester (not including summers) to remain in good standing, students must re-enroll in HIST 6999 each semester and will receive a grade of IP until completion of their thesis.</w:t>
      </w:r>
    </w:p>
    <w:p w14:paraId="6BCAABAF" w14:textId="77777777" w:rsidR="003E001B" w:rsidRPr="005C7558" w:rsidRDefault="003E001B"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 w:val="left" w:pos="9360"/>
        </w:tabs>
        <w:autoSpaceDE w:val="0"/>
        <w:autoSpaceDN w:val="0"/>
        <w:adjustRightInd w:val="0"/>
        <w:jc w:val="both"/>
        <w:rPr>
          <w:bCs/>
          <w:color w:val="000000"/>
          <w:sz w:val="23"/>
          <w:szCs w:val="23"/>
          <w:lang w:eastAsia="ja-JP"/>
        </w:rPr>
      </w:pPr>
    </w:p>
    <w:p w14:paraId="3EAB1046" w14:textId="4637F387" w:rsidR="0051293B" w:rsidRPr="005C7558" w:rsidRDefault="00095A33" w:rsidP="00673012">
      <w:pPr>
        <w:tabs>
          <w:tab w:val="left" w:pos="8730"/>
          <w:tab w:val="left" w:pos="9360"/>
        </w:tabs>
        <w:jc w:val="both"/>
        <w:rPr>
          <w:bCs/>
          <w:color w:val="000000"/>
          <w:sz w:val="23"/>
          <w:szCs w:val="23"/>
          <w:lang w:eastAsia="ja-JP"/>
        </w:rPr>
      </w:pPr>
      <w:r>
        <w:rPr>
          <w:bCs/>
          <w:color w:val="000000"/>
          <w:sz w:val="23"/>
          <w:szCs w:val="23"/>
          <w:lang w:eastAsia="ja-JP"/>
        </w:rPr>
        <w:t>4</w:t>
      </w:r>
      <w:r w:rsidR="0051293B" w:rsidRPr="005C7558">
        <w:rPr>
          <w:bCs/>
          <w:color w:val="000000"/>
          <w:sz w:val="23"/>
          <w:szCs w:val="23"/>
          <w:lang w:eastAsia="ja-JP"/>
        </w:rPr>
        <w:t xml:space="preserve">.  </w:t>
      </w:r>
      <w:r w:rsidR="0051293B" w:rsidRPr="005C7558">
        <w:rPr>
          <w:b/>
          <w:bCs/>
          <w:color w:val="000000"/>
          <w:sz w:val="23"/>
          <w:szCs w:val="23"/>
          <w:lang w:eastAsia="ja-JP"/>
        </w:rPr>
        <w:t>Thesis Defense</w:t>
      </w:r>
      <w:r w:rsidR="0051293B" w:rsidRPr="005C7558">
        <w:rPr>
          <w:bCs/>
          <w:color w:val="000000"/>
          <w:sz w:val="23"/>
          <w:szCs w:val="23"/>
          <w:lang w:eastAsia="ja-JP"/>
        </w:rPr>
        <w:t xml:space="preserve">.  Upon completion of the thesis, the degree candidate </w:t>
      </w:r>
      <w:r w:rsidR="00091610">
        <w:rPr>
          <w:bCs/>
          <w:color w:val="000000"/>
          <w:sz w:val="23"/>
          <w:szCs w:val="23"/>
          <w:lang w:eastAsia="ja-JP"/>
        </w:rPr>
        <w:t>is</w:t>
      </w:r>
      <w:r w:rsidR="00673012">
        <w:rPr>
          <w:bCs/>
          <w:color w:val="000000"/>
          <w:sz w:val="23"/>
          <w:szCs w:val="23"/>
          <w:lang w:eastAsia="ja-JP"/>
        </w:rPr>
        <w:t xml:space="preserve"> required to pass an </w:t>
      </w:r>
      <w:r w:rsidR="0051293B" w:rsidRPr="005C7558">
        <w:rPr>
          <w:bCs/>
          <w:color w:val="000000"/>
          <w:sz w:val="23"/>
          <w:szCs w:val="23"/>
          <w:lang w:eastAsia="ja-JP"/>
        </w:rPr>
        <w:t xml:space="preserve">oral defense </w:t>
      </w:r>
      <w:r w:rsidR="004377AD">
        <w:rPr>
          <w:bCs/>
          <w:color w:val="000000"/>
          <w:sz w:val="23"/>
          <w:szCs w:val="23"/>
          <w:lang w:eastAsia="ja-JP"/>
        </w:rPr>
        <w:t xml:space="preserve">directed by the Chair </w:t>
      </w:r>
      <w:r w:rsidR="00673012">
        <w:rPr>
          <w:bCs/>
          <w:color w:val="000000"/>
          <w:sz w:val="23"/>
          <w:szCs w:val="23"/>
          <w:lang w:eastAsia="ja-JP"/>
        </w:rPr>
        <w:t>of the Thesis Committee</w:t>
      </w:r>
      <w:r w:rsidR="00AF7773" w:rsidRPr="005C7558">
        <w:rPr>
          <w:bCs/>
          <w:color w:val="000000"/>
          <w:sz w:val="23"/>
          <w:szCs w:val="23"/>
          <w:lang w:eastAsia="ja-JP"/>
        </w:rPr>
        <w:t>.</w:t>
      </w:r>
      <w:r w:rsidR="00AE0C83">
        <w:rPr>
          <w:bCs/>
          <w:color w:val="000000"/>
          <w:sz w:val="23"/>
          <w:szCs w:val="23"/>
          <w:lang w:eastAsia="ja-JP"/>
        </w:rPr>
        <w:t xml:space="preserve">  Students mu</w:t>
      </w:r>
      <w:r w:rsidR="009018D1">
        <w:rPr>
          <w:bCs/>
          <w:color w:val="000000"/>
          <w:sz w:val="23"/>
          <w:szCs w:val="23"/>
          <w:lang w:eastAsia="ja-JP"/>
        </w:rPr>
        <w:t>st complete the Thesis Defense F</w:t>
      </w:r>
      <w:r w:rsidR="00AE0C83">
        <w:rPr>
          <w:bCs/>
          <w:color w:val="000000"/>
          <w:sz w:val="23"/>
          <w:szCs w:val="23"/>
          <w:lang w:eastAsia="ja-JP"/>
        </w:rPr>
        <w:t xml:space="preserve">orm and submit it to the </w:t>
      </w:r>
      <w:r w:rsidR="00673012">
        <w:rPr>
          <w:bCs/>
          <w:color w:val="000000"/>
          <w:sz w:val="23"/>
          <w:szCs w:val="23"/>
          <w:lang w:eastAsia="ja-JP"/>
        </w:rPr>
        <w:t>Chair of the Graduate Committee</w:t>
      </w:r>
      <w:r w:rsidR="00AE0C83">
        <w:rPr>
          <w:bCs/>
          <w:color w:val="000000"/>
          <w:sz w:val="23"/>
          <w:szCs w:val="23"/>
          <w:lang w:eastAsia="ja-JP"/>
        </w:rPr>
        <w:t>.</w:t>
      </w:r>
    </w:p>
    <w:p w14:paraId="439C30C9" w14:textId="77777777" w:rsidR="00076512" w:rsidRPr="005C7558" w:rsidRDefault="00076512" w:rsidP="00AF7773">
      <w:pPr>
        <w:tabs>
          <w:tab w:val="left" w:pos="8730"/>
          <w:tab w:val="left" w:pos="9360"/>
        </w:tabs>
        <w:jc w:val="both"/>
        <w:rPr>
          <w:sz w:val="23"/>
          <w:szCs w:val="23"/>
          <w:lang w:eastAsia="ja-JP"/>
        </w:rPr>
      </w:pPr>
    </w:p>
    <w:p w14:paraId="61EE345E" w14:textId="1B54CC3A" w:rsidR="00FD09A4" w:rsidRDefault="00095A33" w:rsidP="0092731C">
      <w:pPr>
        <w:tabs>
          <w:tab w:val="left" w:pos="8730"/>
          <w:tab w:val="left" w:pos="9360"/>
        </w:tabs>
        <w:jc w:val="both"/>
        <w:rPr>
          <w:color w:val="000000"/>
          <w:sz w:val="23"/>
          <w:szCs w:val="23"/>
          <w:lang w:eastAsia="ja-JP"/>
        </w:rPr>
      </w:pPr>
      <w:r>
        <w:rPr>
          <w:sz w:val="23"/>
          <w:szCs w:val="23"/>
          <w:lang w:eastAsia="ja-JP"/>
        </w:rPr>
        <w:t>5</w:t>
      </w:r>
      <w:r w:rsidR="00076512" w:rsidRPr="005C7558">
        <w:rPr>
          <w:sz w:val="23"/>
          <w:szCs w:val="23"/>
          <w:lang w:eastAsia="ja-JP"/>
        </w:rPr>
        <w:t xml:space="preserve">. </w:t>
      </w:r>
      <w:r w:rsidR="00AF7773" w:rsidRPr="005C7558">
        <w:rPr>
          <w:b/>
          <w:sz w:val="23"/>
          <w:szCs w:val="23"/>
          <w:lang w:eastAsia="ja-JP"/>
        </w:rPr>
        <w:t>Thesis F</w:t>
      </w:r>
      <w:r w:rsidR="00076512" w:rsidRPr="005C7558">
        <w:rPr>
          <w:b/>
          <w:sz w:val="23"/>
          <w:szCs w:val="23"/>
          <w:lang w:eastAsia="ja-JP"/>
        </w:rPr>
        <w:t>ormat</w:t>
      </w:r>
      <w:r w:rsidR="00076512" w:rsidRPr="005C7558">
        <w:rPr>
          <w:sz w:val="23"/>
          <w:szCs w:val="23"/>
          <w:lang w:eastAsia="ja-JP"/>
        </w:rPr>
        <w:t xml:space="preserve">.  </w:t>
      </w:r>
      <w:r w:rsidR="00FD09A4">
        <w:rPr>
          <w:sz w:val="23"/>
          <w:szCs w:val="23"/>
          <w:lang w:eastAsia="ja-JP"/>
        </w:rPr>
        <w:t xml:space="preserve">Theses should be 80-100 pages in length.  Students wishing to pursue a multi-media dimension to their thesis may petition the Thesis and the Graduate Committees to have this length reduced.  </w:t>
      </w:r>
      <w:r w:rsidR="00802714">
        <w:rPr>
          <w:bCs/>
          <w:color w:val="000000"/>
          <w:sz w:val="23"/>
          <w:szCs w:val="23"/>
          <w:lang w:eastAsia="ja-JP"/>
        </w:rPr>
        <w:t>After passing</w:t>
      </w:r>
      <w:r w:rsidR="00076512" w:rsidRPr="005C7558">
        <w:rPr>
          <w:bCs/>
          <w:color w:val="000000"/>
          <w:sz w:val="23"/>
          <w:szCs w:val="23"/>
          <w:lang w:eastAsia="ja-JP"/>
        </w:rPr>
        <w:t xml:space="preserve"> the oral defense, the student must prepare the thesis for </w:t>
      </w:r>
      <w:r w:rsidR="00AE0C83">
        <w:rPr>
          <w:bCs/>
          <w:color w:val="000000"/>
          <w:sz w:val="23"/>
          <w:szCs w:val="23"/>
          <w:lang w:eastAsia="ja-JP"/>
        </w:rPr>
        <w:t xml:space="preserve">final </w:t>
      </w:r>
      <w:r w:rsidR="00076512" w:rsidRPr="005C7558">
        <w:rPr>
          <w:bCs/>
          <w:color w:val="000000"/>
          <w:sz w:val="23"/>
          <w:szCs w:val="23"/>
          <w:lang w:eastAsia="ja-JP"/>
        </w:rPr>
        <w:t xml:space="preserve">submission.  </w:t>
      </w:r>
      <w:r w:rsidR="00AE0C83">
        <w:rPr>
          <w:color w:val="000000"/>
          <w:sz w:val="23"/>
          <w:szCs w:val="23"/>
          <w:lang w:eastAsia="ja-JP"/>
        </w:rPr>
        <w:t xml:space="preserve">Students must </w:t>
      </w:r>
      <w:r w:rsidR="00673012">
        <w:rPr>
          <w:color w:val="000000"/>
          <w:sz w:val="23"/>
          <w:szCs w:val="23"/>
          <w:lang w:eastAsia="ja-JP"/>
        </w:rPr>
        <w:t>follow</w:t>
      </w:r>
      <w:r w:rsidR="00AE0C83">
        <w:rPr>
          <w:color w:val="000000"/>
          <w:sz w:val="23"/>
          <w:szCs w:val="23"/>
          <w:lang w:eastAsia="ja-JP"/>
        </w:rPr>
        <w:t xml:space="preserve"> the university guidelines and </w:t>
      </w:r>
      <w:r w:rsidR="00673012">
        <w:rPr>
          <w:color w:val="000000"/>
          <w:sz w:val="23"/>
          <w:szCs w:val="23"/>
          <w:lang w:eastAsia="ja-JP"/>
        </w:rPr>
        <w:t xml:space="preserve">must </w:t>
      </w:r>
      <w:r w:rsidR="00AE0C83">
        <w:rPr>
          <w:color w:val="000000"/>
          <w:sz w:val="23"/>
          <w:szCs w:val="23"/>
          <w:lang w:eastAsia="ja-JP"/>
        </w:rPr>
        <w:t xml:space="preserve">prepare the thesis for binding and </w:t>
      </w:r>
      <w:r w:rsidR="009018D1">
        <w:rPr>
          <w:color w:val="000000"/>
          <w:sz w:val="23"/>
          <w:szCs w:val="23"/>
          <w:lang w:eastAsia="ja-JP"/>
        </w:rPr>
        <w:t xml:space="preserve">for </w:t>
      </w:r>
      <w:r w:rsidR="00AE0C83">
        <w:rPr>
          <w:color w:val="000000"/>
          <w:sz w:val="23"/>
          <w:szCs w:val="23"/>
          <w:lang w:eastAsia="ja-JP"/>
        </w:rPr>
        <w:t xml:space="preserve">electronic submission. </w:t>
      </w:r>
      <w:r w:rsidR="00673012">
        <w:rPr>
          <w:color w:val="000000"/>
          <w:sz w:val="23"/>
          <w:szCs w:val="23"/>
          <w:lang w:eastAsia="ja-JP"/>
        </w:rPr>
        <w:t xml:space="preserve"> </w:t>
      </w:r>
      <w:r w:rsidR="00AE0C83">
        <w:rPr>
          <w:color w:val="000000"/>
          <w:sz w:val="23"/>
          <w:szCs w:val="23"/>
          <w:lang w:eastAsia="ja-JP"/>
        </w:rPr>
        <w:t>Students are</w:t>
      </w:r>
      <w:r w:rsidR="00695248" w:rsidRPr="005C7558">
        <w:rPr>
          <w:color w:val="000000"/>
          <w:sz w:val="23"/>
          <w:szCs w:val="23"/>
          <w:lang w:eastAsia="ja-JP"/>
        </w:rPr>
        <w:t xml:space="preserve"> </w:t>
      </w:r>
      <w:r w:rsidR="00802714">
        <w:rPr>
          <w:color w:val="000000"/>
          <w:sz w:val="23"/>
          <w:szCs w:val="23"/>
          <w:lang w:eastAsia="ja-JP"/>
        </w:rPr>
        <w:t>expected to obtain</w:t>
      </w:r>
      <w:r w:rsidR="00695248" w:rsidRPr="005C7558">
        <w:rPr>
          <w:color w:val="000000"/>
          <w:sz w:val="23"/>
          <w:szCs w:val="23"/>
          <w:lang w:eastAsia="ja-JP"/>
        </w:rPr>
        <w:t xml:space="preserve"> a</w:t>
      </w:r>
      <w:r w:rsidR="00802714">
        <w:rPr>
          <w:color w:val="000000"/>
          <w:sz w:val="23"/>
          <w:szCs w:val="23"/>
          <w:lang w:eastAsia="ja-JP"/>
        </w:rPr>
        <w:t>pproval of the format from the</w:t>
      </w:r>
      <w:r w:rsidR="00AE0C83">
        <w:rPr>
          <w:color w:val="000000"/>
          <w:sz w:val="23"/>
          <w:szCs w:val="23"/>
          <w:lang w:eastAsia="ja-JP"/>
        </w:rPr>
        <w:t xml:space="preserve"> </w:t>
      </w:r>
      <w:r w:rsidR="00673012">
        <w:rPr>
          <w:color w:val="000000"/>
          <w:sz w:val="23"/>
          <w:szCs w:val="23"/>
          <w:lang w:eastAsia="ja-JP"/>
        </w:rPr>
        <w:t xml:space="preserve">Thesis </w:t>
      </w:r>
      <w:r w:rsidR="00AE0C83">
        <w:rPr>
          <w:color w:val="000000"/>
          <w:sz w:val="23"/>
          <w:szCs w:val="23"/>
          <w:lang w:eastAsia="ja-JP"/>
        </w:rPr>
        <w:t>Committee Chair,</w:t>
      </w:r>
      <w:r w:rsidR="00802714">
        <w:rPr>
          <w:color w:val="000000"/>
          <w:sz w:val="23"/>
          <w:szCs w:val="23"/>
          <w:lang w:eastAsia="ja-JP"/>
        </w:rPr>
        <w:t xml:space="preserve"> </w:t>
      </w:r>
      <w:r w:rsidR="00673012">
        <w:rPr>
          <w:color w:val="000000"/>
          <w:sz w:val="23"/>
          <w:szCs w:val="23"/>
          <w:lang w:eastAsia="ja-JP"/>
        </w:rPr>
        <w:t>the Chair of the Graduate Committee,</w:t>
      </w:r>
      <w:r w:rsidR="00695248" w:rsidRPr="005C7558">
        <w:rPr>
          <w:color w:val="000000"/>
          <w:sz w:val="23"/>
          <w:szCs w:val="23"/>
          <w:lang w:eastAsia="ja-JP"/>
        </w:rPr>
        <w:t xml:space="preserve"> </w:t>
      </w:r>
      <w:r w:rsidR="00AE0C83">
        <w:rPr>
          <w:color w:val="000000"/>
          <w:sz w:val="23"/>
          <w:szCs w:val="23"/>
          <w:lang w:eastAsia="ja-JP"/>
        </w:rPr>
        <w:t xml:space="preserve">and </w:t>
      </w:r>
      <w:r w:rsidR="00673012">
        <w:rPr>
          <w:color w:val="000000"/>
          <w:sz w:val="23"/>
          <w:szCs w:val="23"/>
          <w:lang w:eastAsia="ja-JP"/>
        </w:rPr>
        <w:t xml:space="preserve">the </w:t>
      </w:r>
      <w:r w:rsidR="00AE0C83">
        <w:rPr>
          <w:color w:val="000000"/>
          <w:sz w:val="23"/>
          <w:szCs w:val="23"/>
          <w:lang w:eastAsia="ja-JP"/>
        </w:rPr>
        <w:t>Format Reviewer and submit all documents prior to the deadlines</w:t>
      </w:r>
      <w:r w:rsidR="0092731C">
        <w:rPr>
          <w:color w:val="000000"/>
          <w:sz w:val="23"/>
          <w:szCs w:val="23"/>
          <w:lang w:eastAsia="ja-JP"/>
        </w:rPr>
        <w:t>.</w:t>
      </w:r>
    </w:p>
    <w:p w14:paraId="63B1C12B" w14:textId="77777777" w:rsidR="00ED35F5" w:rsidRPr="005C7558" w:rsidRDefault="00ED35F5" w:rsidP="00AF7773">
      <w:pPr>
        <w:tabs>
          <w:tab w:val="left" w:pos="8730"/>
          <w:tab w:val="left" w:pos="9360"/>
        </w:tabs>
        <w:jc w:val="both"/>
        <w:rPr>
          <w:color w:val="000000"/>
          <w:sz w:val="23"/>
          <w:szCs w:val="23"/>
          <w:lang w:eastAsia="ja-JP"/>
        </w:rPr>
      </w:pPr>
    </w:p>
    <w:p w14:paraId="63A2B1B3" w14:textId="4245E600" w:rsidR="00076512" w:rsidRPr="005C7558" w:rsidRDefault="00095A33" w:rsidP="006F577C">
      <w:pPr>
        <w:tabs>
          <w:tab w:val="left" w:pos="8730"/>
          <w:tab w:val="left" w:pos="9360"/>
        </w:tabs>
        <w:jc w:val="both"/>
        <w:rPr>
          <w:color w:val="000000"/>
          <w:sz w:val="23"/>
          <w:szCs w:val="23"/>
          <w:lang w:eastAsia="ja-JP"/>
        </w:rPr>
      </w:pPr>
      <w:r>
        <w:rPr>
          <w:bCs/>
          <w:color w:val="000000"/>
          <w:sz w:val="23"/>
          <w:szCs w:val="23"/>
          <w:lang w:eastAsia="ja-JP"/>
        </w:rPr>
        <w:t>6</w:t>
      </w:r>
      <w:r w:rsidR="00076512" w:rsidRPr="005C7558">
        <w:rPr>
          <w:bCs/>
          <w:color w:val="000000"/>
          <w:sz w:val="23"/>
          <w:szCs w:val="23"/>
          <w:lang w:eastAsia="ja-JP"/>
        </w:rPr>
        <w:t xml:space="preserve">.  </w:t>
      </w:r>
      <w:r w:rsidR="00076512" w:rsidRPr="005C7558">
        <w:rPr>
          <w:b/>
          <w:bCs/>
          <w:color w:val="000000"/>
          <w:sz w:val="23"/>
          <w:szCs w:val="23"/>
          <w:lang w:eastAsia="ja-JP"/>
        </w:rPr>
        <w:t>Submission of Thesis</w:t>
      </w:r>
      <w:r w:rsidR="00076512" w:rsidRPr="005C7558">
        <w:rPr>
          <w:bCs/>
          <w:color w:val="000000"/>
          <w:sz w:val="23"/>
          <w:szCs w:val="23"/>
          <w:lang w:eastAsia="ja-JP"/>
        </w:rPr>
        <w:t xml:space="preserve">. </w:t>
      </w:r>
      <w:r w:rsidR="00ED35F5">
        <w:rPr>
          <w:bCs/>
          <w:color w:val="000000"/>
          <w:sz w:val="23"/>
          <w:szCs w:val="23"/>
          <w:lang w:eastAsia="ja-JP"/>
        </w:rPr>
        <w:t>Students</w:t>
      </w:r>
      <w:r w:rsidR="009018D1">
        <w:rPr>
          <w:bCs/>
          <w:color w:val="000000"/>
          <w:sz w:val="23"/>
          <w:szCs w:val="23"/>
          <w:lang w:eastAsia="ja-JP"/>
        </w:rPr>
        <w:t xml:space="preserve"> must submit one</w:t>
      </w:r>
      <w:r w:rsidR="00AE0C83">
        <w:rPr>
          <w:bCs/>
          <w:color w:val="000000"/>
          <w:sz w:val="23"/>
          <w:szCs w:val="23"/>
          <w:lang w:eastAsia="ja-JP"/>
        </w:rPr>
        <w:t xml:space="preserve"> bound and</w:t>
      </w:r>
      <w:r w:rsidR="00076512" w:rsidRPr="005C7558">
        <w:rPr>
          <w:bCs/>
          <w:color w:val="000000"/>
          <w:sz w:val="23"/>
          <w:szCs w:val="23"/>
          <w:lang w:eastAsia="ja-JP"/>
        </w:rPr>
        <w:t xml:space="preserve"> electronic copy of the thesis in .pdf format to </w:t>
      </w:r>
      <w:r w:rsidR="00ED35F5">
        <w:rPr>
          <w:bCs/>
          <w:color w:val="000000"/>
          <w:sz w:val="23"/>
          <w:szCs w:val="23"/>
          <w:lang w:eastAsia="ja-JP"/>
        </w:rPr>
        <w:t xml:space="preserve">the </w:t>
      </w:r>
      <w:r w:rsidR="00673012">
        <w:rPr>
          <w:bCs/>
          <w:color w:val="000000"/>
          <w:sz w:val="23"/>
          <w:szCs w:val="23"/>
          <w:lang w:eastAsia="ja-JP"/>
        </w:rPr>
        <w:t>Graduate Committee</w:t>
      </w:r>
      <w:r w:rsidR="00ED35F5" w:rsidRPr="005C7558">
        <w:rPr>
          <w:bCs/>
          <w:color w:val="000000"/>
          <w:sz w:val="23"/>
          <w:szCs w:val="23"/>
          <w:lang w:eastAsia="ja-JP"/>
        </w:rPr>
        <w:t xml:space="preserve"> </w:t>
      </w:r>
      <w:r w:rsidR="00ED35F5">
        <w:rPr>
          <w:bCs/>
          <w:color w:val="000000"/>
          <w:sz w:val="23"/>
          <w:szCs w:val="23"/>
          <w:lang w:eastAsia="ja-JP"/>
        </w:rPr>
        <w:t xml:space="preserve">of </w:t>
      </w:r>
      <w:r w:rsidR="00076512" w:rsidRPr="005C7558">
        <w:rPr>
          <w:bCs/>
          <w:color w:val="000000"/>
          <w:sz w:val="23"/>
          <w:szCs w:val="23"/>
          <w:lang w:eastAsia="ja-JP"/>
        </w:rPr>
        <w:t>the Depar</w:t>
      </w:r>
      <w:r w:rsidR="00ED35F5">
        <w:rPr>
          <w:bCs/>
          <w:color w:val="000000"/>
          <w:sz w:val="23"/>
          <w:szCs w:val="23"/>
          <w:lang w:eastAsia="ja-JP"/>
        </w:rPr>
        <w:t xml:space="preserve">tment of History and Geography </w:t>
      </w:r>
      <w:r w:rsidR="00076512" w:rsidRPr="005C7558">
        <w:rPr>
          <w:bCs/>
          <w:color w:val="000000"/>
          <w:sz w:val="23"/>
          <w:szCs w:val="23"/>
          <w:lang w:eastAsia="ja-JP"/>
        </w:rPr>
        <w:t xml:space="preserve">and </w:t>
      </w:r>
      <w:r w:rsidR="009018D1">
        <w:rPr>
          <w:bCs/>
          <w:color w:val="000000"/>
          <w:sz w:val="23"/>
          <w:szCs w:val="23"/>
          <w:lang w:eastAsia="ja-JP"/>
        </w:rPr>
        <w:t xml:space="preserve">must submit </w:t>
      </w:r>
      <w:r w:rsidR="006F577C">
        <w:rPr>
          <w:bCs/>
          <w:color w:val="000000"/>
          <w:sz w:val="23"/>
          <w:szCs w:val="23"/>
          <w:lang w:eastAsia="ja-JP"/>
        </w:rPr>
        <w:t>two bound copies</w:t>
      </w:r>
      <w:r w:rsidR="00C1329F">
        <w:rPr>
          <w:bCs/>
          <w:color w:val="000000"/>
          <w:sz w:val="23"/>
          <w:szCs w:val="23"/>
          <w:lang w:eastAsia="ja-JP"/>
        </w:rPr>
        <w:t xml:space="preserve"> </w:t>
      </w:r>
      <w:r w:rsidR="00ED35F5">
        <w:rPr>
          <w:bCs/>
          <w:color w:val="000000"/>
          <w:sz w:val="23"/>
          <w:szCs w:val="23"/>
          <w:lang w:eastAsia="ja-JP"/>
        </w:rPr>
        <w:t xml:space="preserve">to </w:t>
      </w:r>
      <w:r w:rsidR="00076512" w:rsidRPr="005C7558">
        <w:rPr>
          <w:bCs/>
          <w:color w:val="000000"/>
          <w:sz w:val="23"/>
          <w:szCs w:val="23"/>
          <w:lang w:eastAsia="ja-JP"/>
        </w:rPr>
        <w:t xml:space="preserve">the </w:t>
      </w:r>
      <w:r w:rsidR="00076512" w:rsidRPr="005C7558">
        <w:rPr>
          <w:sz w:val="23"/>
          <w:szCs w:val="23"/>
          <w:lang w:eastAsia="ja-JP"/>
        </w:rPr>
        <w:t xml:space="preserve">Cataloging Department in the Simon </w:t>
      </w:r>
      <w:proofErr w:type="spellStart"/>
      <w:r w:rsidR="00076512" w:rsidRPr="005C7558">
        <w:rPr>
          <w:sz w:val="23"/>
          <w:szCs w:val="23"/>
          <w:lang w:eastAsia="ja-JP"/>
        </w:rPr>
        <w:t>Schwob</w:t>
      </w:r>
      <w:proofErr w:type="spellEnd"/>
      <w:r w:rsidR="00076512" w:rsidRPr="005C7558">
        <w:rPr>
          <w:sz w:val="23"/>
          <w:szCs w:val="23"/>
          <w:lang w:eastAsia="ja-JP"/>
        </w:rPr>
        <w:t xml:space="preserve"> Memorial Library.</w:t>
      </w:r>
    </w:p>
    <w:p w14:paraId="7387F8E4" w14:textId="77777777" w:rsidR="00076512" w:rsidRPr="005C7558" w:rsidRDefault="00076512" w:rsidP="00AF7773">
      <w:pPr>
        <w:tabs>
          <w:tab w:val="left" w:pos="8730"/>
          <w:tab w:val="left" w:pos="9360"/>
        </w:tabs>
        <w:jc w:val="both"/>
        <w:rPr>
          <w:sz w:val="23"/>
          <w:szCs w:val="23"/>
          <w:lang w:eastAsia="ja-JP"/>
        </w:rPr>
      </w:pPr>
    </w:p>
    <w:p w14:paraId="02275A2D" w14:textId="06E26F5F" w:rsidR="00673012" w:rsidRDefault="00095A33" w:rsidP="006730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 w:val="left" w:pos="9360"/>
        </w:tabs>
        <w:autoSpaceDE w:val="0"/>
        <w:autoSpaceDN w:val="0"/>
        <w:adjustRightInd w:val="0"/>
        <w:jc w:val="both"/>
        <w:rPr>
          <w:color w:val="000000"/>
          <w:sz w:val="23"/>
          <w:szCs w:val="23"/>
          <w:lang w:eastAsia="ja-JP"/>
        </w:rPr>
      </w:pPr>
      <w:r>
        <w:rPr>
          <w:sz w:val="23"/>
          <w:szCs w:val="23"/>
          <w:lang w:eastAsia="ja-JP"/>
        </w:rPr>
        <w:t>7</w:t>
      </w:r>
      <w:r w:rsidR="00B85D5C" w:rsidRPr="005C7558">
        <w:rPr>
          <w:b/>
          <w:bCs/>
          <w:color w:val="000000"/>
          <w:sz w:val="23"/>
          <w:szCs w:val="23"/>
          <w:lang w:eastAsia="ja-JP"/>
        </w:rPr>
        <w:t xml:space="preserve">. Graduation: </w:t>
      </w:r>
      <w:r w:rsidR="00B85D5C" w:rsidRPr="005C7558">
        <w:rPr>
          <w:color w:val="000000"/>
          <w:sz w:val="23"/>
          <w:szCs w:val="23"/>
          <w:lang w:eastAsia="ja-JP"/>
        </w:rPr>
        <w:t xml:space="preserve">Students must complete the application for graduation before the deadline established by the </w:t>
      </w:r>
      <w:r w:rsidR="00076512" w:rsidRPr="005C7558">
        <w:rPr>
          <w:color w:val="000000"/>
          <w:sz w:val="23"/>
          <w:szCs w:val="23"/>
          <w:lang w:eastAsia="ja-JP"/>
        </w:rPr>
        <w:t>Graduate School at Columbus State University</w:t>
      </w:r>
      <w:r w:rsidR="00B85D5C" w:rsidRPr="005C7558">
        <w:rPr>
          <w:color w:val="000000"/>
          <w:sz w:val="23"/>
          <w:szCs w:val="23"/>
          <w:lang w:eastAsia="ja-JP"/>
        </w:rPr>
        <w:t xml:space="preserve">. </w:t>
      </w:r>
      <w:r w:rsidR="00076512" w:rsidRPr="005C7558">
        <w:rPr>
          <w:color w:val="000000"/>
          <w:sz w:val="23"/>
          <w:szCs w:val="23"/>
          <w:lang w:eastAsia="ja-JP"/>
        </w:rPr>
        <w:t xml:space="preserve"> </w:t>
      </w:r>
      <w:r w:rsidR="00B85D5C" w:rsidRPr="005C7558">
        <w:rPr>
          <w:color w:val="000000"/>
          <w:sz w:val="23"/>
          <w:szCs w:val="23"/>
          <w:lang w:eastAsia="ja-JP"/>
        </w:rPr>
        <w:t>Detailed information on graduation procedure</w:t>
      </w:r>
      <w:r w:rsidR="006E59B4">
        <w:rPr>
          <w:color w:val="000000"/>
          <w:sz w:val="23"/>
          <w:szCs w:val="23"/>
          <w:lang w:eastAsia="ja-JP"/>
        </w:rPr>
        <w:t>s</w:t>
      </w:r>
      <w:r w:rsidR="00B85D5C" w:rsidRPr="005C7558">
        <w:rPr>
          <w:color w:val="000000"/>
          <w:sz w:val="23"/>
          <w:szCs w:val="23"/>
          <w:lang w:eastAsia="ja-JP"/>
        </w:rPr>
        <w:t xml:space="preserve"> is available on the </w:t>
      </w:r>
      <w:r w:rsidR="00076512" w:rsidRPr="005C7558">
        <w:rPr>
          <w:color w:val="000000"/>
          <w:sz w:val="23"/>
          <w:szCs w:val="23"/>
          <w:lang w:eastAsia="ja-JP"/>
        </w:rPr>
        <w:t>Graduate School’s</w:t>
      </w:r>
      <w:r w:rsidR="00B85D5C" w:rsidRPr="005C7558">
        <w:rPr>
          <w:color w:val="000000"/>
          <w:sz w:val="23"/>
          <w:szCs w:val="23"/>
          <w:lang w:eastAsia="ja-JP"/>
        </w:rPr>
        <w:t xml:space="preserve"> website. Students </w:t>
      </w:r>
      <w:r w:rsidR="006E59B4">
        <w:rPr>
          <w:color w:val="000000"/>
          <w:sz w:val="23"/>
          <w:szCs w:val="23"/>
          <w:lang w:eastAsia="ja-JP"/>
        </w:rPr>
        <w:t>planning</w:t>
      </w:r>
      <w:r w:rsidR="00B85D5C" w:rsidRPr="005C7558">
        <w:rPr>
          <w:color w:val="000000"/>
          <w:sz w:val="23"/>
          <w:szCs w:val="23"/>
          <w:lang w:eastAsia="ja-JP"/>
        </w:rPr>
        <w:t xml:space="preserve"> to graduate should consult with the department's Graduate </w:t>
      </w:r>
      <w:r w:rsidR="00673012">
        <w:rPr>
          <w:color w:val="000000"/>
          <w:sz w:val="23"/>
          <w:szCs w:val="23"/>
          <w:lang w:eastAsia="ja-JP"/>
        </w:rPr>
        <w:t>Committee</w:t>
      </w:r>
      <w:r w:rsidR="00B85D5C" w:rsidRPr="005C7558">
        <w:rPr>
          <w:color w:val="000000"/>
          <w:sz w:val="23"/>
          <w:szCs w:val="23"/>
          <w:lang w:eastAsia="ja-JP"/>
        </w:rPr>
        <w:t xml:space="preserve"> to ensure they have fulfille</w:t>
      </w:r>
      <w:r w:rsidR="00AE0C83">
        <w:rPr>
          <w:color w:val="000000"/>
          <w:sz w:val="23"/>
          <w:szCs w:val="23"/>
          <w:lang w:eastAsia="ja-JP"/>
        </w:rPr>
        <w:t xml:space="preserve">d all requirements and be </w:t>
      </w:r>
      <w:r w:rsidR="00B85D5C" w:rsidRPr="005C7558">
        <w:rPr>
          <w:color w:val="000000"/>
          <w:sz w:val="23"/>
          <w:szCs w:val="23"/>
          <w:lang w:eastAsia="ja-JP"/>
        </w:rPr>
        <w:t>registered for a minimum of one hour during the term of their graduation.</w:t>
      </w:r>
    </w:p>
    <w:p w14:paraId="402AA6BB" w14:textId="77777777" w:rsidR="00673012" w:rsidRDefault="00673012">
      <w:pPr>
        <w:rPr>
          <w:color w:val="000000"/>
          <w:sz w:val="23"/>
          <w:szCs w:val="23"/>
          <w:lang w:eastAsia="ja-JP"/>
        </w:rPr>
      </w:pPr>
      <w:r>
        <w:rPr>
          <w:color w:val="000000"/>
          <w:sz w:val="23"/>
          <w:szCs w:val="23"/>
          <w:lang w:eastAsia="ja-JP"/>
        </w:rPr>
        <w:br w:type="page"/>
      </w:r>
    </w:p>
    <w:p w14:paraId="0654294D" w14:textId="77777777" w:rsidR="00076512" w:rsidRPr="00AE0C83" w:rsidRDefault="00076512" w:rsidP="006730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 w:val="left" w:pos="9360"/>
        </w:tabs>
        <w:autoSpaceDE w:val="0"/>
        <w:autoSpaceDN w:val="0"/>
        <w:adjustRightInd w:val="0"/>
        <w:jc w:val="both"/>
        <w:rPr>
          <w:color w:val="000000"/>
          <w:sz w:val="23"/>
          <w:szCs w:val="23"/>
          <w:lang w:eastAsia="ja-JP"/>
        </w:rPr>
      </w:pPr>
    </w:p>
    <w:p w14:paraId="3ABB1909" w14:textId="491FD921" w:rsidR="00076512" w:rsidRPr="00467056" w:rsidRDefault="00076512"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lang w:eastAsia="ja-JP"/>
        </w:rPr>
      </w:pPr>
      <w:r w:rsidRPr="00467056">
        <w:rPr>
          <w:b/>
          <w:bCs/>
          <w:color w:val="000000"/>
          <w:lang w:eastAsia="ja-JP"/>
        </w:rPr>
        <w:t>APPENDIX I</w:t>
      </w:r>
      <w:r w:rsidR="0051293B" w:rsidRPr="00467056">
        <w:rPr>
          <w:b/>
          <w:bCs/>
          <w:color w:val="000000"/>
          <w:lang w:eastAsia="ja-JP"/>
        </w:rPr>
        <w:t xml:space="preserve"> </w:t>
      </w:r>
      <w:r w:rsidRPr="00467056">
        <w:rPr>
          <w:b/>
          <w:bCs/>
          <w:color w:val="000000"/>
          <w:lang w:eastAsia="ja-JP"/>
        </w:rPr>
        <w:br/>
      </w:r>
    </w:p>
    <w:p w14:paraId="36BC39F3" w14:textId="4CD4B962" w:rsidR="0051293B" w:rsidRPr="00467056" w:rsidRDefault="0051293B"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lang w:eastAsia="ja-JP"/>
        </w:rPr>
      </w:pPr>
      <w:r w:rsidRPr="00467056">
        <w:rPr>
          <w:b/>
          <w:bCs/>
          <w:color w:val="000000"/>
          <w:lang w:eastAsia="ja-JP"/>
        </w:rPr>
        <w:t xml:space="preserve">RECOMMENDED THESIS AND </w:t>
      </w:r>
      <w:r w:rsidR="00523ECE" w:rsidRPr="00467056">
        <w:rPr>
          <w:b/>
          <w:bCs/>
          <w:color w:val="000000"/>
          <w:lang w:eastAsia="ja-JP"/>
        </w:rPr>
        <w:t>THESIS</w:t>
      </w:r>
      <w:r w:rsidRPr="00467056">
        <w:rPr>
          <w:b/>
          <w:bCs/>
          <w:color w:val="000000"/>
          <w:lang w:eastAsia="ja-JP"/>
        </w:rPr>
        <w:t xml:space="preserve"> PROSPECTUS GUIDELINES WITH</w:t>
      </w:r>
      <w:r w:rsidR="00091610">
        <w:rPr>
          <w:b/>
          <w:bCs/>
          <w:color w:val="000000"/>
          <w:lang w:eastAsia="ja-JP"/>
        </w:rPr>
        <w:t xml:space="preserve"> AN</w:t>
      </w:r>
      <w:r w:rsidRPr="00467056">
        <w:rPr>
          <w:b/>
          <w:bCs/>
          <w:color w:val="000000"/>
          <w:lang w:eastAsia="ja-JP"/>
        </w:rPr>
        <w:t xml:space="preserve"> OUTLINE OF BIBLIOGRAPHIC CATEGORIES</w:t>
      </w:r>
      <w:r w:rsidR="00277D53" w:rsidRPr="00467056">
        <w:rPr>
          <w:rStyle w:val="FootnoteReference"/>
          <w:b/>
          <w:bCs/>
          <w:color w:val="000000"/>
          <w:lang w:eastAsia="ja-JP"/>
        </w:rPr>
        <w:footnoteReference w:id="2"/>
      </w:r>
    </w:p>
    <w:p w14:paraId="6E07FB49" w14:textId="77777777" w:rsidR="00076512" w:rsidRPr="00076512" w:rsidRDefault="00076512"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lang w:eastAsia="ja-JP"/>
        </w:rPr>
      </w:pPr>
    </w:p>
    <w:p w14:paraId="434021D2" w14:textId="706E7DBE" w:rsidR="0051293B" w:rsidRDefault="0051293B"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r w:rsidRPr="00076512">
        <w:rPr>
          <w:color w:val="000000"/>
          <w:sz w:val="22"/>
          <w:szCs w:val="22"/>
          <w:lang w:eastAsia="ja-JP"/>
        </w:rPr>
        <w:t xml:space="preserve">This appendix includes recommended guidelines for graduate students writing a thesis or </w:t>
      </w:r>
      <w:r w:rsidR="00D8681D">
        <w:rPr>
          <w:color w:val="000000"/>
          <w:sz w:val="22"/>
          <w:szCs w:val="22"/>
          <w:lang w:eastAsia="ja-JP"/>
        </w:rPr>
        <w:t xml:space="preserve">a </w:t>
      </w:r>
      <w:r w:rsidR="00523ECE">
        <w:rPr>
          <w:color w:val="000000"/>
          <w:sz w:val="22"/>
          <w:szCs w:val="22"/>
          <w:lang w:eastAsia="ja-JP"/>
        </w:rPr>
        <w:t>thesis</w:t>
      </w:r>
      <w:r w:rsidRPr="00076512">
        <w:rPr>
          <w:color w:val="000000"/>
          <w:sz w:val="22"/>
          <w:szCs w:val="22"/>
          <w:lang w:eastAsia="ja-JP"/>
        </w:rPr>
        <w:t xml:space="preserve"> prospectus. The final requirements for the prospectus may vary, depending on the student’s individual program and adviser.</w:t>
      </w:r>
    </w:p>
    <w:p w14:paraId="0E5E4A56" w14:textId="77777777" w:rsidR="00076512" w:rsidRPr="00076512" w:rsidRDefault="00076512"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p>
    <w:p w14:paraId="5B5091C8" w14:textId="661442B0" w:rsidR="00076512" w:rsidRDefault="00D8681D" w:rsidP="003000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r w:rsidRPr="00D8681D">
        <w:rPr>
          <w:color w:val="000000"/>
          <w:sz w:val="22"/>
          <w:szCs w:val="22"/>
          <w:lang w:eastAsia="ja-JP"/>
        </w:rPr>
        <w:t>A prospectus</w:t>
      </w:r>
      <w:r w:rsidR="00300075">
        <w:rPr>
          <w:color w:val="000000"/>
          <w:sz w:val="22"/>
          <w:szCs w:val="22"/>
          <w:lang w:eastAsia="ja-JP"/>
        </w:rPr>
        <w:t xml:space="preserve"> is usually comprised of ten</w:t>
      </w:r>
      <w:r w:rsidRPr="00D8681D">
        <w:rPr>
          <w:color w:val="000000"/>
          <w:sz w:val="22"/>
          <w:szCs w:val="22"/>
          <w:lang w:eastAsia="ja-JP"/>
        </w:rPr>
        <w:t xml:space="preserve"> to </w:t>
      </w:r>
      <w:r w:rsidR="00300075">
        <w:rPr>
          <w:color w:val="000000"/>
          <w:sz w:val="22"/>
          <w:szCs w:val="22"/>
          <w:lang w:eastAsia="ja-JP"/>
        </w:rPr>
        <w:t>fifteen</w:t>
      </w:r>
      <w:r w:rsidRPr="00D8681D">
        <w:rPr>
          <w:color w:val="000000"/>
          <w:sz w:val="22"/>
          <w:szCs w:val="22"/>
          <w:lang w:eastAsia="ja-JP"/>
        </w:rPr>
        <w:t xml:space="preserve"> pages in essay form, followed by a bibliography.  It should include the following elements:</w:t>
      </w:r>
    </w:p>
    <w:p w14:paraId="50F5C78B" w14:textId="77777777" w:rsidR="00D8681D" w:rsidRPr="00076512" w:rsidRDefault="00D8681D"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p>
    <w:p w14:paraId="3CF58245" w14:textId="08502ADC" w:rsidR="0051293B" w:rsidRPr="00076512" w:rsidRDefault="0051293B"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r w:rsidRPr="00076512">
        <w:rPr>
          <w:b/>
          <w:bCs/>
          <w:color w:val="000000"/>
          <w:sz w:val="22"/>
          <w:szCs w:val="22"/>
          <w:lang w:eastAsia="ja-JP"/>
        </w:rPr>
        <w:t xml:space="preserve">I: A statement of the problem or thesis. </w:t>
      </w:r>
      <w:r w:rsidRPr="00076512">
        <w:rPr>
          <w:color w:val="000000"/>
          <w:sz w:val="22"/>
          <w:szCs w:val="22"/>
          <w:lang w:eastAsia="ja-JP"/>
        </w:rPr>
        <w:t xml:space="preserve">This section consists of a closely reasoned – but still short and explicit – statement of the central issue </w:t>
      </w:r>
      <w:r w:rsidR="00D8681D">
        <w:rPr>
          <w:color w:val="000000"/>
          <w:sz w:val="22"/>
          <w:szCs w:val="22"/>
          <w:lang w:eastAsia="ja-JP"/>
        </w:rPr>
        <w:t>discussed</w:t>
      </w:r>
      <w:r w:rsidRPr="00076512">
        <w:rPr>
          <w:color w:val="000000"/>
          <w:sz w:val="22"/>
          <w:szCs w:val="22"/>
          <w:lang w:eastAsia="ja-JP"/>
        </w:rPr>
        <w:t xml:space="preserve"> in </w:t>
      </w:r>
      <w:r w:rsidR="00D8681D">
        <w:rPr>
          <w:color w:val="000000"/>
          <w:sz w:val="22"/>
          <w:szCs w:val="22"/>
          <w:lang w:eastAsia="ja-JP"/>
        </w:rPr>
        <w:t xml:space="preserve">the </w:t>
      </w:r>
      <w:r w:rsidR="00523ECE">
        <w:rPr>
          <w:color w:val="000000"/>
          <w:sz w:val="22"/>
          <w:szCs w:val="22"/>
          <w:lang w:eastAsia="ja-JP"/>
        </w:rPr>
        <w:t>thesis</w:t>
      </w:r>
      <w:r w:rsidRPr="00076512">
        <w:rPr>
          <w:color w:val="000000"/>
          <w:sz w:val="22"/>
          <w:szCs w:val="22"/>
          <w:lang w:eastAsia="ja-JP"/>
        </w:rPr>
        <w:t xml:space="preserve">. </w:t>
      </w:r>
      <w:r w:rsidR="00D8681D">
        <w:rPr>
          <w:color w:val="000000"/>
          <w:sz w:val="22"/>
          <w:szCs w:val="22"/>
          <w:lang w:eastAsia="ja-JP"/>
        </w:rPr>
        <w:t>Students should address</w:t>
      </w:r>
      <w:r w:rsidRPr="00076512">
        <w:rPr>
          <w:color w:val="000000"/>
          <w:sz w:val="22"/>
          <w:szCs w:val="22"/>
          <w:lang w:eastAsia="ja-JP"/>
        </w:rPr>
        <w:t xml:space="preserve"> the “so what?!?” question</w:t>
      </w:r>
      <w:r w:rsidR="00D8681D">
        <w:rPr>
          <w:color w:val="000000"/>
          <w:sz w:val="22"/>
          <w:szCs w:val="22"/>
          <w:lang w:eastAsia="ja-JP"/>
        </w:rPr>
        <w:t>, considering the broader resonance of their work.</w:t>
      </w:r>
    </w:p>
    <w:p w14:paraId="31935806" w14:textId="77777777" w:rsidR="00076512" w:rsidRPr="00076512" w:rsidRDefault="00076512"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p>
    <w:p w14:paraId="7CA4B88A" w14:textId="4580BE3A" w:rsidR="0051293B" w:rsidRPr="00076512" w:rsidRDefault="0051293B"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r w:rsidRPr="00076512">
        <w:rPr>
          <w:b/>
          <w:bCs/>
          <w:color w:val="000000"/>
          <w:sz w:val="22"/>
          <w:szCs w:val="22"/>
          <w:lang w:eastAsia="ja-JP"/>
        </w:rPr>
        <w:t xml:space="preserve">II: Historiography and context. </w:t>
      </w:r>
      <w:r w:rsidR="00D8681D" w:rsidRPr="00D8681D">
        <w:rPr>
          <w:color w:val="000000"/>
          <w:sz w:val="22"/>
          <w:szCs w:val="22"/>
          <w:lang w:eastAsia="ja-JP"/>
        </w:rPr>
        <w:t>Candidates must set the problem in a larger historiographical context. How have previous scholars dealt with the issue? How will their work interact with, challenge, or confront earlier scholarship? This section should not be a catchall of books and articles. Students need to divide the scholarship into “lines of scholarly inquiry” and make the case that these various lines converge or intersect with their topic.</w:t>
      </w:r>
    </w:p>
    <w:p w14:paraId="56488895" w14:textId="77777777" w:rsidR="00076512" w:rsidRPr="00076512" w:rsidRDefault="00076512"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p>
    <w:p w14:paraId="37AC9F1C" w14:textId="1223E056" w:rsidR="0051293B" w:rsidRPr="00076512" w:rsidRDefault="0051293B" w:rsidP="009273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r w:rsidRPr="00076512">
        <w:rPr>
          <w:b/>
          <w:bCs/>
          <w:color w:val="000000"/>
          <w:sz w:val="22"/>
          <w:szCs w:val="22"/>
          <w:lang w:eastAsia="ja-JP"/>
        </w:rPr>
        <w:t xml:space="preserve">III: Sources. </w:t>
      </w:r>
      <w:r w:rsidR="00D8681D">
        <w:rPr>
          <w:color w:val="000000"/>
          <w:sz w:val="22"/>
          <w:szCs w:val="22"/>
          <w:lang w:eastAsia="ja-JP"/>
        </w:rPr>
        <w:t xml:space="preserve"> The </w:t>
      </w:r>
      <w:r w:rsidR="0092731C">
        <w:rPr>
          <w:color w:val="000000"/>
          <w:sz w:val="22"/>
          <w:szCs w:val="22"/>
          <w:lang w:eastAsia="ja-JP"/>
        </w:rPr>
        <w:t>prospectus should include</w:t>
      </w:r>
      <w:r w:rsidR="00D8681D">
        <w:rPr>
          <w:color w:val="000000"/>
          <w:sz w:val="22"/>
          <w:szCs w:val="22"/>
          <w:lang w:eastAsia="ja-JP"/>
        </w:rPr>
        <w:t xml:space="preserve"> a</w:t>
      </w:r>
      <w:r w:rsidRPr="00076512">
        <w:rPr>
          <w:color w:val="000000"/>
          <w:sz w:val="22"/>
          <w:szCs w:val="22"/>
          <w:lang w:eastAsia="ja-JP"/>
        </w:rPr>
        <w:t xml:space="preserve"> discussion of the source material that will form the evidentiary basis of the </w:t>
      </w:r>
      <w:r w:rsidR="00523ECE">
        <w:rPr>
          <w:color w:val="000000"/>
          <w:sz w:val="22"/>
          <w:szCs w:val="22"/>
          <w:lang w:eastAsia="ja-JP"/>
        </w:rPr>
        <w:t>thesis</w:t>
      </w:r>
      <w:r w:rsidRPr="00076512">
        <w:rPr>
          <w:color w:val="000000"/>
          <w:sz w:val="22"/>
          <w:szCs w:val="22"/>
          <w:lang w:eastAsia="ja-JP"/>
        </w:rPr>
        <w:t xml:space="preserve">. What are these sources? Where are they? </w:t>
      </w:r>
      <w:r w:rsidR="0092731C">
        <w:rPr>
          <w:color w:val="000000"/>
          <w:sz w:val="22"/>
          <w:szCs w:val="22"/>
          <w:lang w:eastAsia="ja-JP"/>
        </w:rPr>
        <w:t xml:space="preserve"> </w:t>
      </w:r>
      <w:r w:rsidRPr="00076512">
        <w:rPr>
          <w:color w:val="000000"/>
          <w:sz w:val="22"/>
          <w:szCs w:val="22"/>
          <w:lang w:eastAsia="ja-JP"/>
        </w:rPr>
        <w:t>What type of permission is required to obtain access?</w:t>
      </w:r>
    </w:p>
    <w:p w14:paraId="7460CCFC" w14:textId="77777777" w:rsidR="00076512" w:rsidRPr="00076512" w:rsidRDefault="00076512"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p>
    <w:p w14:paraId="40A4DB41" w14:textId="59E244CE" w:rsidR="0051293B" w:rsidRPr="00076512" w:rsidRDefault="0051293B"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r w:rsidRPr="00076512">
        <w:rPr>
          <w:b/>
          <w:bCs/>
          <w:color w:val="000000"/>
          <w:sz w:val="22"/>
          <w:szCs w:val="22"/>
          <w:lang w:eastAsia="ja-JP"/>
        </w:rPr>
        <w:t xml:space="preserve">IV: Method and Theory. </w:t>
      </w:r>
      <w:r w:rsidR="00D8681D">
        <w:rPr>
          <w:b/>
          <w:bCs/>
          <w:color w:val="000000"/>
          <w:sz w:val="22"/>
          <w:szCs w:val="22"/>
          <w:lang w:eastAsia="ja-JP"/>
        </w:rPr>
        <w:t xml:space="preserve"> </w:t>
      </w:r>
      <w:r w:rsidR="00D8681D" w:rsidRPr="00D8681D">
        <w:rPr>
          <w:color w:val="000000"/>
          <w:sz w:val="22"/>
          <w:szCs w:val="22"/>
          <w:lang w:eastAsia="ja-JP"/>
        </w:rPr>
        <w:t xml:space="preserve">After providing a detailed description of the source material, candidates should offer a critical analysis of the ways in which they will approach the sources. Which theoretical models </w:t>
      </w:r>
      <w:r w:rsidR="00933DC3">
        <w:rPr>
          <w:color w:val="000000"/>
          <w:sz w:val="22"/>
          <w:szCs w:val="22"/>
          <w:lang w:eastAsia="ja-JP"/>
        </w:rPr>
        <w:t>will they use</w:t>
      </w:r>
      <w:r w:rsidR="00D8681D" w:rsidRPr="00D8681D">
        <w:rPr>
          <w:color w:val="000000"/>
          <w:sz w:val="22"/>
          <w:szCs w:val="22"/>
          <w:lang w:eastAsia="ja-JP"/>
        </w:rPr>
        <w:t xml:space="preserve"> when interpreting sources?</w:t>
      </w:r>
    </w:p>
    <w:p w14:paraId="0F7C2242" w14:textId="77777777" w:rsidR="00076512" w:rsidRPr="00076512" w:rsidRDefault="00076512"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p>
    <w:p w14:paraId="7BD73812" w14:textId="4E1826B4" w:rsidR="00076512" w:rsidRDefault="0051293B"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r w:rsidRPr="00076512">
        <w:rPr>
          <w:b/>
          <w:bCs/>
          <w:color w:val="000000"/>
          <w:sz w:val="22"/>
          <w:szCs w:val="22"/>
          <w:lang w:eastAsia="ja-JP"/>
        </w:rPr>
        <w:t xml:space="preserve">V: Provisional outline of chapters. </w:t>
      </w:r>
      <w:r w:rsidR="00933DC3">
        <w:rPr>
          <w:b/>
          <w:bCs/>
          <w:color w:val="000000"/>
          <w:sz w:val="22"/>
          <w:szCs w:val="22"/>
          <w:lang w:eastAsia="ja-JP"/>
        </w:rPr>
        <w:t xml:space="preserve"> </w:t>
      </w:r>
      <w:r w:rsidR="00933DC3">
        <w:rPr>
          <w:color w:val="000000"/>
          <w:sz w:val="22"/>
          <w:szCs w:val="22"/>
          <w:lang w:eastAsia="ja-JP"/>
        </w:rPr>
        <w:t>Candidat</w:t>
      </w:r>
      <w:bookmarkStart w:id="0" w:name="_GoBack"/>
      <w:bookmarkEnd w:id="0"/>
      <w:r w:rsidR="00933DC3">
        <w:rPr>
          <w:color w:val="000000"/>
          <w:sz w:val="22"/>
          <w:szCs w:val="22"/>
          <w:lang w:eastAsia="ja-JP"/>
        </w:rPr>
        <w:t>es must p</w:t>
      </w:r>
      <w:r w:rsidR="00933DC3" w:rsidRPr="00933DC3">
        <w:rPr>
          <w:color w:val="000000"/>
          <w:sz w:val="22"/>
          <w:szCs w:val="22"/>
          <w:lang w:eastAsia="ja-JP"/>
        </w:rPr>
        <w:t xml:space="preserve">rovide an initial overview of the table of contents as </w:t>
      </w:r>
      <w:r w:rsidR="00933DC3">
        <w:rPr>
          <w:color w:val="000000"/>
          <w:sz w:val="22"/>
          <w:szCs w:val="22"/>
          <w:lang w:eastAsia="ja-JP"/>
        </w:rPr>
        <w:t xml:space="preserve">they project it at this stage.  Although </w:t>
      </w:r>
      <w:r w:rsidR="00933DC3" w:rsidRPr="00933DC3">
        <w:rPr>
          <w:color w:val="000000"/>
          <w:sz w:val="22"/>
          <w:szCs w:val="22"/>
          <w:lang w:eastAsia="ja-JP"/>
        </w:rPr>
        <w:t xml:space="preserve">likely to change, </w:t>
      </w:r>
      <w:r w:rsidR="00933DC3">
        <w:rPr>
          <w:color w:val="000000"/>
          <w:sz w:val="22"/>
          <w:szCs w:val="22"/>
          <w:lang w:eastAsia="ja-JP"/>
        </w:rPr>
        <w:t>this plan should outline</w:t>
      </w:r>
      <w:r w:rsidR="00933DC3" w:rsidRPr="00933DC3">
        <w:rPr>
          <w:color w:val="000000"/>
          <w:sz w:val="22"/>
          <w:szCs w:val="22"/>
          <w:lang w:eastAsia="ja-JP"/>
        </w:rPr>
        <w:t xml:space="preserve"> a pos</w:t>
      </w:r>
      <w:r w:rsidR="00933DC3">
        <w:rPr>
          <w:color w:val="000000"/>
          <w:sz w:val="22"/>
          <w:szCs w:val="22"/>
          <w:lang w:eastAsia="ja-JP"/>
        </w:rPr>
        <w:t>sible framework for the thesis.</w:t>
      </w:r>
    </w:p>
    <w:p w14:paraId="169AEE43" w14:textId="77777777" w:rsidR="00933DC3" w:rsidRPr="00076512" w:rsidRDefault="00933DC3"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p>
    <w:p w14:paraId="0A8F1084" w14:textId="3E9E16F6" w:rsidR="00076512" w:rsidRPr="00076512" w:rsidRDefault="0051293B"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r w:rsidRPr="00076512">
        <w:rPr>
          <w:b/>
          <w:bCs/>
          <w:color w:val="000000"/>
          <w:sz w:val="22"/>
          <w:szCs w:val="22"/>
          <w:lang w:eastAsia="ja-JP"/>
        </w:rPr>
        <w:t xml:space="preserve">VI: Schedule. </w:t>
      </w:r>
      <w:r w:rsidR="00933DC3" w:rsidRPr="00933DC3">
        <w:rPr>
          <w:color w:val="000000"/>
          <w:sz w:val="22"/>
          <w:szCs w:val="22"/>
          <w:lang w:eastAsia="ja-JP"/>
        </w:rPr>
        <w:t xml:space="preserve">Students must devise a plan of work. When will they conduct research? When will they begin to draft the first chapter? When will the entire draft be complete? Advisers typically want to see chapter drafts early so that they can offer feedback and criticism on a regular basis. Students should also </w:t>
      </w:r>
      <w:r w:rsidR="00933DC3">
        <w:rPr>
          <w:color w:val="000000"/>
          <w:sz w:val="22"/>
          <w:szCs w:val="22"/>
          <w:lang w:eastAsia="ja-JP"/>
        </w:rPr>
        <w:t xml:space="preserve">allow ample time for revisions </w:t>
      </w:r>
      <w:r w:rsidR="00933DC3" w:rsidRPr="00933DC3">
        <w:rPr>
          <w:color w:val="000000"/>
          <w:sz w:val="22"/>
          <w:szCs w:val="22"/>
          <w:lang w:eastAsia="ja-JP"/>
        </w:rPr>
        <w:t>and formatting.</w:t>
      </w:r>
    </w:p>
    <w:p w14:paraId="2D7942BD" w14:textId="77777777" w:rsidR="00076512" w:rsidRPr="00076512" w:rsidRDefault="00076512" w:rsidP="00AF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lang w:eastAsia="ja-JP"/>
        </w:rPr>
      </w:pPr>
    </w:p>
    <w:p w14:paraId="20021BA3" w14:textId="05620209" w:rsidR="0051293B" w:rsidRPr="00076512" w:rsidRDefault="0051293B" w:rsidP="009273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color w:val="000000"/>
          <w:sz w:val="22"/>
          <w:szCs w:val="22"/>
          <w:lang w:eastAsia="ja-JP"/>
        </w:rPr>
      </w:pPr>
      <w:r w:rsidRPr="00076512">
        <w:rPr>
          <w:b/>
          <w:bCs/>
          <w:color w:val="000000"/>
          <w:sz w:val="22"/>
          <w:szCs w:val="22"/>
          <w:lang w:eastAsia="ja-JP"/>
        </w:rPr>
        <w:t xml:space="preserve">VII: Bibliography. </w:t>
      </w:r>
      <w:r w:rsidR="00933DC3">
        <w:rPr>
          <w:color w:val="000000"/>
          <w:sz w:val="22"/>
          <w:szCs w:val="22"/>
          <w:lang w:eastAsia="ja-JP"/>
        </w:rPr>
        <w:t>Students should divide</w:t>
      </w:r>
      <w:r w:rsidRPr="00076512">
        <w:rPr>
          <w:color w:val="000000"/>
          <w:sz w:val="22"/>
          <w:szCs w:val="22"/>
          <w:lang w:eastAsia="ja-JP"/>
        </w:rPr>
        <w:t xml:space="preserve"> the bibliography into p</w:t>
      </w:r>
      <w:r w:rsidR="00933DC3">
        <w:rPr>
          <w:color w:val="000000"/>
          <w:sz w:val="22"/>
          <w:szCs w:val="22"/>
          <w:lang w:eastAsia="ja-JP"/>
        </w:rPr>
        <w:t xml:space="preserve">rimary and secondary materials, following the guidelines outlines in </w:t>
      </w:r>
      <w:r w:rsidRPr="00076512">
        <w:rPr>
          <w:color w:val="000000"/>
          <w:sz w:val="22"/>
          <w:szCs w:val="22"/>
          <w:lang w:eastAsia="ja-JP"/>
        </w:rPr>
        <w:t xml:space="preserve">the </w:t>
      </w:r>
      <w:r w:rsidRPr="00467056">
        <w:rPr>
          <w:i/>
          <w:color w:val="000000"/>
          <w:sz w:val="22"/>
          <w:szCs w:val="22"/>
          <w:lang w:eastAsia="ja-JP"/>
        </w:rPr>
        <w:t xml:space="preserve">Chicago </w:t>
      </w:r>
      <w:r w:rsidR="00467056" w:rsidRPr="00467056">
        <w:rPr>
          <w:i/>
          <w:color w:val="000000"/>
          <w:sz w:val="22"/>
          <w:szCs w:val="22"/>
          <w:lang w:eastAsia="ja-JP"/>
        </w:rPr>
        <w:t>Manual of S</w:t>
      </w:r>
      <w:r w:rsidRPr="00467056">
        <w:rPr>
          <w:i/>
          <w:color w:val="000000"/>
          <w:sz w:val="22"/>
          <w:szCs w:val="22"/>
          <w:lang w:eastAsia="ja-JP"/>
        </w:rPr>
        <w:t>tyle</w:t>
      </w:r>
      <w:r w:rsidRPr="00076512">
        <w:rPr>
          <w:color w:val="000000"/>
          <w:sz w:val="22"/>
          <w:szCs w:val="22"/>
          <w:lang w:eastAsia="ja-JP"/>
        </w:rPr>
        <w:t xml:space="preserve">. </w:t>
      </w:r>
    </w:p>
    <w:p w14:paraId="550FFFF6" w14:textId="69C54B67" w:rsidR="0051293B" w:rsidRDefault="0051293B" w:rsidP="00091610">
      <w:pPr>
        <w:rPr>
          <w:b/>
          <w:bCs/>
          <w:color w:val="000000"/>
          <w:sz w:val="22"/>
          <w:szCs w:val="22"/>
          <w:lang w:eastAsia="ja-JP"/>
        </w:rPr>
      </w:pPr>
    </w:p>
    <w:p w14:paraId="6322E30A" w14:textId="2DD3D52C" w:rsidR="00A51B36" w:rsidRPr="00076512" w:rsidRDefault="00A51B36" w:rsidP="003A358A">
      <w:pPr>
        <w:rPr>
          <w:b/>
          <w:bCs/>
          <w:color w:val="000000"/>
          <w:sz w:val="22"/>
          <w:szCs w:val="22"/>
          <w:lang w:eastAsia="ja-JP"/>
        </w:rPr>
      </w:pPr>
    </w:p>
    <w:sectPr w:rsidR="00A51B36" w:rsidRPr="00076512" w:rsidSect="008714B7">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A635E" w14:textId="77777777" w:rsidR="00750F87" w:rsidRDefault="00750F87" w:rsidP="00277D53">
      <w:r>
        <w:separator/>
      </w:r>
    </w:p>
  </w:endnote>
  <w:endnote w:type="continuationSeparator" w:id="0">
    <w:p w14:paraId="04FAA0AA" w14:textId="77777777" w:rsidR="00750F87" w:rsidRDefault="00750F87" w:rsidP="0027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C412" w14:textId="77777777" w:rsidR="00750F87" w:rsidRDefault="00750F87" w:rsidP="00277D53">
      <w:r>
        <w:separator/>
      </w:r>
    </w:p>
  </w:footnote>
  <w:footnote w:type="continuationSeparator" w:id="0">
    <w:p w14:paraId="3F965103" w14:textId="77777777" w:rsidR="00750F87" w:rsidRDefault="00750F87" w:rsidP="00277D53">
      <w:r>
        <w:continuationSeparator/>
      </w:r>
    </w:p>
  </w:footnote>
  <w:footnote w:id="1">
    <w:p w14:paraId="1A1C262B" w14:textId="3D55C861" w:rsidR="00614FD4" w:rsidRDefault="00614FD4" w:rsidP="009018D1">
      <w:pPr>
        <w:pStyle w:val="FootnoteText"/>
      </w:pPr>
      <w:r>
        <w:rPr>
          <w:rStyle w:val="FootnoteReference"/>
        </w:rPr>
        <w:footnoteRef/>
      </w:r>
      <w:r w:rsidR="009018D1">
        <w:t xml:space="preserve"> Adopted Fall 2017.</w:t>
      </w:r>
    </w:p>
  </w:footnote>
  <w:footnote w:id="2">
    <w:p w14:paraId="1419CDE6" w14:textId="17D8C842" w:rsidR="00243C8E" w:rsidRDefault="00243C8E">
      <w:pPr>
        <w:pStyle w:val="FootnoteText"/>
      </w:pPr>
      <w:r>
        <w:rPr>
          <w:rStyle w:val="FootnoteReference"/>
        </w:rPr>
        <w:footnoteRef/>
      </w:r>
      <w:r>
        <w:t xml:space="preserve"> </w:t>
      </w:r>
      <w:r w:rsidR="00091610">
        <w:t xml:space="preserve">Adapted from </w:t>
      </w:r>
      <w:r w:rsidRPr="00277D53">
        <w:t>http://www2.gsu.edu/~wwwhis/reddot/grad_current_handbook.pdf</w:t>
      </w:r>
      <w:r>
        <w:t xml:space="preserve"> (accessed 29 February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0A4"/>
    <w:multiLevelType w:val="hybridMultilevel"/>
    <w:tmpl w:val="754C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23C6B"/>
    <w:multiLevelType w:val="hybridMultilevel"/>
    <w:tmpl w:val="23B0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5196D"/>
    <w:multiLevelType w:val="hybridMultilevel"/>
    <w:tmpl w:val="6046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1E49"/>
    <w:multiLevelType w:val="hybridMultilevel"/>
    <w:tmpl w:val="3C18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C2AEE"/>
    <w:multiLevelType w:val="hybridMultilevel"/>
    <w:tmpl w:val="536A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47922"/>
    <w:multiLevelType w:val="hybridMultilevel"/>
    <w:tmpl w:val="A39A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436BA"/>
    <w:multiLevelType w:val="hybridMultilevel"/>
    <w:tmpl w:val="6748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66EBA"/>
    <w:multiLevelType w:val="hybridMultilevel"/>
    <w:tmpl w:val="25A2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328C7"/>
    <w:multiLevelType w:val="hybridMultilevel"/>
    <w:tmpl w:val="33E6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603E8"/>
    <w:multiLevelType w:val="hybridMultilevel"/>
    <w:tmpl w:val="B636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D4C4A"/>
    <w:multiLevelType w:val="hybridMultilevel"/>
    <w:tmpl w:val="CF86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8"/>
  </w:num>
  <w:num w:numId="6">
    <w:abstractNumId w:val="10"/>
  </w:num>
  <w:num w:numId="7">
    <w:abstractNumId w:val="0"/>
  </w:num>
  <w:num w:numId="8">
    <w:abstractNumId w:val="9"/>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5C"/>
    <w:rsid w:val="00076512"/>
    <w:rsid w:val="00081548"/>
    <w:rsid w:val="00082A11"/>
    <w:rsid w:val="00091610"/>
    <w:rsid w:val="00095A33"/>
    <w:rsid w:val="001A0308"/>
    <w:rsid w:val="00212841"/>
    <w:rsid w:val="00235061"/>
    <w:rsid w:val="00243C8E"/>
    <w:rsid w:val="002545EE"/>
    <w:rsid w:val="00277D53"/>
    <w:rsid w:val="00283445"/>
    <w:rsid w:val="00300075"/>
    <w:rsid w:val="003116A9"/>
    <w:rsid w:val="003A358A"/>
    <w:rsid w:val="003B0F74"/>
    <w:rsid w:val="003E001B"/>
    <w:rsid w:val="00430A4C"/>
    <w:rsid w:val="004377AD"/>
    <w:rsid w:val="00456068"/>
    <w:rsid w:val="00467056"/>
    <w:rsid w:val="004A7680"/>
    <w:rsid w:val="0051293B"/>
    <w:rsid w:val="00523ECE"/>
    <w:rsid w:val="005C7558"/>
    <w:rsid w:val="005E32F2"/>
    <w:rsid w:val="005E40AC"/>
    <w:rsid w:val="00614FD4"/>
    <w:rsid w:val="0066212F"/>
    <w:rsid w:val="00673012"/>
    <w:rsid w:val="00695248"/>
    <w:rsid w:val="006D2322"/>
    <w:rsid w:val="006E59B4"/>
    <w:rsid w:val="006F577C"/>
    <w:rsid w:val="00750F87"/>
    <w:rsid w:val="007F1F47"/>
    <w:rsid w:val="00802714"/>
    <w:rsid w:val="00892CC8"/>
    <w:rsid w:val="008A4783"/>
    <w:rsid w:val="008B0428"/>
    <w:rsid w:val="008D59C9"/>
    <w:rsid w:val="009018D1"/>
    <w:rsid w:val="00911EAC"/>
    <w:rsid w:val="0092731C"/>
    <w:rsid w:val="00933DC3"/>
    <w:rsid w:val="00993803"/>
    <w:rsid w:val="009B3B37"/>
    <w:rsid w:val="009D31AE"/>
    <w:rsid w:val="00A26E56"/>
    <w:rsid w:val="00A47F3D"/>
    <w:rsid w:val="00A51B36"/>
    <w:rsid w:val="00AC7A74"/>
    <w:rsid w:val="00AE0C83"/>
    <w:rsid w:val="00AF7773"/>
    <w:rsid w:val="00B10B92"/>
    <w:rsid w:val="00B85D5C"/>
    <w:rsid w:val="00BA3B2D"/>
    <w:rsid w:val="00BE6AE4"/>
    <w:rsid w:val="00C1329F"/>
    <w:rsid w:val="00C351C7"/>
    <w:rsid w:val="00C85236"/>
    <w:rsid w:val="00D8681D"/>
    <w:rsid w:val="00DA40D6"/>
    <w:rsid w:val="00DC5CD8"/>
    <w:rsid w:val="00ED1F67"/>
    <w:rsid w:val="00ED2285"/>
    <w:rsid w:val="00ED2C2E"/>
    <w:rsid w:val="00ED35F5"/>
    <w:rsid w:val="00FD09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7533B5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41ECD"/>
    <w:rPr>
      <w:sz w:val="20"/>
    </w:rPr>
  </w:style>
  <w:style w:type="character" w:styleId="FootnoteReference">
    <w:name w:val="footnote reference"/>
    <w:basedOn w:val="DefaultParagraphFont"/>
    <w:uiPriority w:val="99"/>
    <w:unhideWhenUsed/>
    <w:rsid w:val="00277D53"/>
    <w:rPr>
      <w:vertAlign w:val="superscript"/>
    </w:rPr>
  </w:style>
  <w:style w:type="paragraph" w:styleId="ListParagraph">
    <w:name w:val="List Paragraph"/>
    <w:basedOn w:val="Normal"/>
    <w:uiPriority w:val="34"/>
    <w:qFormat/>
    <w:rsid w:val="00212841"/>
    <w:pPr>
      <w:ind w:left="720"/>
      <w:contextualSpacing/>
    </w:pPr>
  </w:style>
  <w:style w:type="paragraph" w:styleId="Header">
    <w:name w:val="header"/>
    <w:basedOn w:val="Normal"/>
    <w:link w:val="HeaderChar"/>
    <w:uiPriority w:val="99"/>
    <w:unhideWhenUsed/>
    <w:rsid w:val="004A7680"/>
    <w:pPr>
      <w:tabs>
        <w:tab w:val="center" w:pos="4320"/>
        <w:tab w:val="right" w:pos="8640"/>
      </w:tabs>
    </w:pPr>
  </w:style>
  <w:style w:type="character" w:customStyle="1" w:styleId="HeaderChar">
    <w:name w:val="Header Char"/>
    <w:basedOn w:val="DefaultParagraphFont"/>
    <w:link w:val="Header"/>
    <w:uiPriority w:val="99"/>
    <w:rsid w:val="004A7680"/>
    <w:rPr>
      <w:sz w:val="24"/>
      <w:szCs w:val="24"/>
      <w:lang w:eastAsia="en-US"/>
    </w:rPr>
  </w:style>
  <w:style w:type="paragraph" w:styleId="Footer">
    <w:name w:val="footer"/>
    <w:basedOn w:val="Normal"/>
    <w:link w:val="FooterChar"/>
    <w:uiPriority w:val="99"/>
    <w:unhideWhenUsed/>
    <w:rsid w:val="004A7680"/>
    <w:pPr>
      <w:tabs>
        <w:tab w:val="center" w:pos="4320"/>
        <w:tab w:val="right" w:pos="8640"/>
      </w:tabs>
    </w:pPr>
  </w:style>
  <w:style w:type="character" w:customStyle="1" w:styleId="FooterChar">
    <w:name w:val="Footer Char"/>
    <w:basedOn w:val="DefaultParagraphFont"/>
    <w:link w:val="Footer"/>
    <w:uiPriority w:val="99"/>
    <w:rsid w:val="004A7680"/>
    <w:rPr>
      <w:sz w:val="24"/>
      <w:szCs w:val="24"/>
      <w:lang w:eastAsia="en-US"/>
    </w:rPr>
  </w:style>
  <w:style w:type="character" w:styleId="PageNumber">
    <w:name w:val="page number"/>
    <w:basedOn w:val="DefaultParagraphFont"/>
    <w:uiPriority w:val="99"/>
    <w:semiHidden/>
    <w:unhideWhenUsed/>
    <w:rsid w:val="004A7680"/>
  </w:style>
  <w:style w:type="paragraph" w:styleId="BalloonText">
    <w:name w:val="Balloon Text"/>
    <w:basedOn w:val="Normal"/>
    <w:link w:val="BalloonTextChar"/>
    <w:uiPriority w:val="99"/>
    <w:semiHidden/>
    <w:unhideWhenUsed/>
    <w:rsid w:val="003B0F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0F74"/>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E83A0-90FB-4330-B432-B6A57AF2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847</Words>
  <Characters>4830</Characters>
  <Application>Microsoft Office Word</Application>
  <DocSecurity>0</DocSecurity>
  <Lines>40</Lines>
  <Paragraphs>11</Paragraphs>
  <ScaleCrop>false</ScaleCrop>
  <Company>Columbus State University</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Columbus State University</dc:creator>
  <cp:keywords/>
  <dc:description/>
  <cp:lastModifiedBy>Lynch, Ryan</cp:lastModifiedBy>
  <cp:revision>2</cp:revision>
  <cp:lastPrinted>2017-09-06T13:45:00Z</cp:lastPrinted>
  <dcterms:created xsi:type="dcterms:W3CDTF">2017-10-24T20:20:00Z</dcterms:created>
  <dcterms:modified xsi:type="dcterms:W3CDTF">2017-10-24T20:20:00Z</dcterms:modified>
</cp:coreProperties>
</file>