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3FB" w:rsidRDefault="007A38FF" w:rsidP="007A38FF">
      <w:pPr>
        <w:jc w:val="center"/>
        <w:rPr>
          <w:b/>
        </w:rPr>
      </w:pPr>
      <w:bookmarkStart w:id="0" w:name="_GoBack"/>
      <w:bookmarkEnd w:id="0"/>
      <w:r w:rsidRPr="007A38FF">
        <w:rPr>
          <w:b/>
        </w:rPr>
        <w:t>INTERDISCIPLINARY INITIATIVE GRANT APPLICATION</w:t>
      </w:r>
    </w:p>
    <w:p w:rsidR="00855687" w:rsidRPr="00855687" w:rsidRDefault="00855687" w:rsidP="007A38FF">
      <w:pPr>
        <w:jc w:val="center"/>
        <w:rPr>
          <w:i/>
        </w:rPr>
      </w:pPr>
      <w:r w:rsidRPr="00855687">
        <w:rPr>
          <w:i/>
        </w:rPr>
        <w:t>Bringing together faculty members to enhance teaching and learning</w:t>
      </w:r>
    </w:p>
    <w:p w:rsidR="007A38FF" w:rsidRDefault="007A38FF" w:rsidP="007A38FF">
      <w:pPr>
        <w:jc w:val="center"/>
        <w:rPr>
          <w:b/>
        </w:rPr>
      </w:pPr>
    </w:p>
    <w:p w:rsidR="007A38FF" w:rsidRPr="00926E4F" w:rsidRDefault="007A38FF" w:rsidP="007A38FF">
      <w:pPr>
        <w:rPr>
          <w:sz w:val="22"/>
          <w:szCs w:val="22"/>
        </w:rPr>
      </w:pPr>
      <w:r>
        <w:br/>
      </w:r>
      <w:r w:rsidRPr="00926E4F">
        <w:rPr>
          <w:b/>
          <w:sz w:val="22"/>
          <w:szCs w:val="22"/>
          <w:u w:val="single"/>
        </w:rPr>
        <w:t>Name</w:t>
      </w:r>
      <w:r w:rsidR="00855687" w:rsidRPr="00926E4F">
        <w:rPr>
          <w:b/>
          <w:sz w:val="22"/>
          <w:szCs w:val="22"/>
          <w:u w:val="single"/>
        </w:rPr>
        <w:t>, Department, and College of each faculty participa</w:t>
      </w:r>
      <w:r w:rsidR="005F6010" w:rsidRPr="00926E4F">
        <w:rPr>
          <w:b/>
          <w:sz w:val="22"/>
          <w:szCs w:val="22"/>
          <w:u w:val="single"/>
        </w:rPr>
        <w:t>n</w:t>
      </w:r>
      <w:r w:rsidR="00855687" w:rsidRPr="00926E4F">
        <w:rPr>
          <w:b/>
          <w:sz w:val="22"/>
          <w:szCs w:val="22"/>
          <w:u w:val="single"/>
        </w:rPr>
        <w:t>t</w:t>
      </w:r>
    </w:p>
    <w:p w:rsidR="001A1FE1" w:rsidRDefault="001A1FE1" w:rsidP="007A38FF">
      <w:pPr>
        <w:rPr>
          <w:sz w:val="22"/>
          <w:szCs w:val="22"/>
        </w:rPr>
      </w:pPr>
      <w:proofErr w:type="spellStart"/>
      <w:r>
        <w:rPr>
          <w:sz w:val="22"/>
          <w:szCs w:val="22"/>
        </w:rPr>
        <w:t>Y</w:t>
      </w:r>
      <w:r w:rsidR="00AA1183">
        <w:rPr>
          <w:sz w:val="22"/>
          <w:szCs w:val="22"/>
        </w:rPr>
        <w:t>esem</w:t>
      </w:r>
      <w:proofErr w:type="spellEnd"/>
      <w:r w:rsidR="00AA1183">
        <w:rPr>
          <w:sz w:val="22"/>
          <w:szCs w:val="22"/>
        </w:rPr>
        <w:t xml:space="preserve"> </w:t>
      </w:r>
      <w:proofErr w:type="spellStart"/>
      <w:r w:rsidR="00AA1183">
        <w:rPr>
          <w:sz w:val="22"/>
          <w:szCs w:val="22"/>
        </w:rPr>
        <w:t>Peker</w:t>
      </w:r>
      <w:proofErr w:type="spellEnd"/>
      <w:r w:rsidR="00AA1183">
        <w:rPr>
          <w:sz w:val="22"/>
          <w:szCs w:val="22"/>
        </w:rPr>
        <w:t>, Computer Science, T</w:t>
      </w:r>
      <w:r>
        <w:rPr>
          <w:sz w:val="22"/>
          <w:szCs w:val="22"/>
        </w:rPr>
        <w:t>urner College of Business</w:t>
      </w:r>
    </w:p>
    <w:p w:rsidR="001A1FE1" w:rsidRPr="00926E4F" w:rsidRDefault="001A1FE1" w:rsidP="007A38FF">
      <w:pPr>
        <w:rPr>
          <w:sz w:val="22"/>
          <w:szCs w:val="22"/>
        </w:rPr>
      </w:pPr>
      <w:r>
        <w:rPr>
          <w:sz w:val="22"/>
          <w:szCs w:val="22"/>
        </w:rPr>
        <w:t>Lydia Ray, Computer Science, Turner College of Business</w:t>
      </w:r>
    </w:p>
    <w:p w:rsidR="007A38FF" w:rsidRPr="00926E4F" w:rsidRDefault="00E30369" w:rsidP="007A38FF">
      <w:pPr>
        <w:rPr>
          <w:sz w:val="22"/>
          <w:szCs w:val="22"/>
        </w:rPr>
      </w:pPr>
      <w:r>
        <w:rPr>
          <w:sz w:val="22"/>
          <w:szCs w:val="22"/>
        </w:rPr>
        <w:t xml:space="preserve">Stephanie da </w:t>
      </w:r>
      <w:r w:rsidR="001A1FE1">
        <w:rPr>
          <w:sz w:val="22"/>
          <w:szCs w:val="22"/>
        </w:rPr>
        <w:t>Silva, Psychology, College of Letters and Sciences</w:t>
      </w:r>
    </w:p>
    <w:p w:rsidR="00926E4F" w:rsidRPr="00926E4F" w:rsidRDefault="00926E4F" w:rsidP="007A38FF">
      <w:pPr>
        <w:rPr>
          <w:sz w:val="22"/>
          <w:szCs w:val="22"/>
        </w:rPr>
      </w:pPr>
    </w:p>
    <w:p w:rsidR="007A38FF" w:rsidRPr="00926E4F" w:rsidRDefault="007A38FF" w:rsidP="007A38FF">
      <w:pPr>
        <w:rPr>
          <w:sz w:val="22"/>
          <w:szCs w:val="22"/>
        </w:rPr>
      </w:pPr>
    </w:p>
    <w:p w:rsidR="007A38FF" w:rsidRDefault="007A38FF" w:rsidP="007A38FF">
      <w:pPr>
        <w:rPr>
          <w:sz w:val="22"/>
          <w:szCs w:val="22"/>
        </w:rPr>
      </w:pPr>
      <w:r w:rsidRPr="00926E4F">
        <w:rPr>
          <w:b/>
          <w:sz w:val="22"/>
          <w:szCs w:val="22"/>
          <w:u w:val="single"/>
        </w:rPr>
        <w:t xml:space="preserve">Proposed </w:t>
      </w:r>
      <w:r w:rsidRPr="00D30369">
        <w:rPr>
          <w:b/>
          <w:sz w:val="22"/>
          <w:szCs w:val="22"/>
          <w:u w:val="single"/>
        </w:rPr>
        <w:t>Project</w:t>
      </w:r>
      <w:r w:rsidR="00D30369" w:rsidRPr="00D30369">
        <w:rPr>
          <w:b/>
          <w:sz w:val="22"/>
          <w:szCs w:val="22"/>
          <w:u w:val="single"/>
        </w:rPr>
        <w:t xml:space="preserve"> Title</w:t>
      </w:r>
    </w:p>
    <w:p w:rsidR="001A1FE1" w:rsidRPr="00926E4F" w:rsidRDefault="00D30369" w:rsidP="007A38FF">
      <w:pPr>
        <w:rPr>
          <w:b/>
          <w:sz w:val="22"/>
          <w:szCs w:val="22"/>
          <w:u w:val="single"/>
        </w:rPr>
      </w:pPr>
      <w:r>
        <w:rPr>
          <w:sz w:val="22"/>
          <w:szCs w:val="22"/>
        </w:rPr>
        <w:t xml:space="preserve">Campus </w:t>
      </w:r>
      <w:r w:rsidR="001A1FE1">
        <w:rPr>
          <w:sz w:val="22"/>
          <w:szCs w:val="22"/>
        </w:rPr>
        <w:t xml:space="preserve">Security Awareness </w:t>
      </w:r>
      <w:r>
        <w:rPr>
          <w:sz w:val="22"/>
          <w:szCs w:val="22"/>
        </w:rPr>
        <w:t>Online Module</w:t>
      </w:r>
    </w:p>
    <w:p w:rsidR="001279E8" w:rsidRPr="00926E4F" w:rsidRDefault="001279E8" w:rsidP="007A38FF">
      <w:pPr>
        <w:rPr>
          <w:sz w:val="22"/>
          <w:szCs w:val="22"/>
        </w:rPr>
      </w:pPr>
    </w:p>
    <w:p w:rsidR="007A38FF" w:rsidRPr="00926E4F" w:rsidRDefault="007A38FF" w:rsidP="007A38FF">
      <w:pPr>
        <w:rPr>
          <w:sz w:val="22"/>
          <w:szCs w:val="22"/>
        </w:rPr>
      </w:pPr>
      <w:r w:rsidRPr="00926E4F">
        <w:rPr>
          <w:b/>
          <w:sz w:val="22"/>
          <w:szCs w:val="22"/>
          <w:u w:val="single"/>
        </w:rPr>
        <w:t>Project Description</w:t>
      </w:r>
    </w:p>
    <w:p w:rsidR="00826A07" w:rsidRDefault="00AC3C00" w:rsidP="007A38FF">
      <w:pPr>
        <w:rPr>
          <w:sz w:val="22"/>
          <w:szCs w:val="22"/>
        </w:rPr>
      </w:pPr>
      <w:r>
        <w:rPr>
          <w:sz w:val="22"/>
          <w:szCs w:val="22"/>
        </w:rPr>
        <w:t>This project</w:t>
      </w:r>
      <w:r w:rsidR="005478F5">
        <w:rPr>
          <w:sz w:val="22"/>
          <w:szCs w:val="22"/>
        </w:rPr>
        <w:t xml:space="preserve"> </w:t>
      </w:r>
      <w:r w:rsidR="001A1FE1">
        <w:rPr>
          <w:sz w:val="22"/>
          <w:szCs w:val="22"/>
        </w:rPr>
        <w:t xml:space="preserve">aims to bring </w:t>
      </w:r>
      <w:r w:rsidR="00826A07">
        <w:rPr>
          <w:sz w:val="22"/>
          <w:szCs w:val="22"/>
        </w:rPr>
        <w:t xml:space="preserve">together </w:t>
      </w:r>
      <w:r w:rsidR="001A1FE1">
        <w:rPr>
          <w:sz w:val="22"/>
          <w:szCs w:val="22"/>
        </w:rPr>
        <w:t xml:space="preserve">faculty and students in </w:t>
      </w:r>
      <w:r w:rsidR="00FA0012">
        <w:rPr>
          <w:sz w:val="22"/>
          <w:szCs w:val="22"/>
        </w:rPr>
        <w:t xml:space="preserve">the School of </w:t>
      </w:r>
      <w:r w:rsidR="001A1FE1">
        <w:rPr>
          <w:sz w:val="22"/>
          <w:szCs w:val="22"/>
        </w:rPr>
        <w:t>C</w:t>
      </w:r>
      <w:r w:rsidR="00826A07">
        <w:rPr>
          <w:sz w:val="22"/>
          <w:szCs w:val="22"/>
        </w:rPr>
        <w:t xml:space="preserve">omputer Science and </w:t>
      </w:r>
      <w:r w:rsidR="00444DDC">
        <w:rPr>
          <w:sz w:val="22"/>
          <w:szCs w:val="22"/>
        </w:rPr>
        <w:t>Department of Psychology</w:t>
      </w:r>
      <w:r w:rsidR="00826A07">
        <w:rPr>
          <w:sz w:val="22"/>
          <w:szCs w:val="22"/>
        </w:rPr>
        <w:t xml:space="preserve"> </w:t>
      </w:r>
      <w:r w:rsidR="001A1FE1">
        <w:rPr>
          <w:sz w:val="22"/>
          <w:szCs w:val="22"/>
        </w:rPr>
        <w:t xml:space="preserve">to develop </w:t>
      </w:r>
      <w:r w:rsidR="00826A07">
        <w:rPr>
          <w:sz w:val="22"/>
          <w:szCs w:val="22"/>
        </w:rPr>
        <w:t xml:space="preserve">an </w:t>
      </w:r>
      <w:r w:rsidR="001A1FE1">
        <w:rPr>
          <w:sz w:val="22"/>
          <w:szCs w:val="22"/>
        </w:rPr>
        <w:t xml:space="preserve">effective and efficient </w:t>
      </w:r>
      <w:r w:rsidR="00FA0012">
        <w:rPr>
          <w:sz w:val="22"/>
          <w:szCs w:val="22"/>
        </w:rPr>
        <w:t>online</w:t>
      </w:r>
      <w:r w:rsidR="00826A07">
        <w:rPr>
          <w:sz w:val="22"/>
          <w:szCs w:val="22"/>
        </w:rPr>
        <w:t xml:space="preserve"> </w:t>
      </w:r>
      <w:r w:rsidR="005D31E9">
        <w:rPr>
          <w:sz w:val="22"/>
          <w:szCs w:val="22"/>
        </w:rPr>
        <w:t>module</w:t>
      </w:r>
      <w:r w:rsidR="00826A07">
        <w:rPr>
          <w:sz w:val="22"/>
          <w:szCs w:val="22"/>
        </w:rPr>
        <w:t xml:space="preserve"> </w:t>
      </w:r>
      <w:r w:rsidR="001A1FE1">
        <w:rPr>
          <w:sz w:val="22"/>
          <w:szCs w:val="22"/>
        </w:rPr>
        <w:t xml:space="preserve">to raise awareness on campus </w:t>
      </w:r>
      <w:r w:rsidR="00AA1183">
        <w:rPr>
          <w:sz w:val="22"/>
          <w:szCs w:val="22"/>
        </w:rPr>
        <w:t xml:space="preserve">on </w:t>
      </w:r>
      <w:r w:rsidR="001A1FE1">
        <w:rPr>
          <w:sz w:val="22"/>
          <w:szCs w:val="22"/>
        </w:rPr>
        <w:t xml:space="preserve">information security and privacy. </w:t>
      </w:r>
      <w:r w:rsidR="00826A07">
        <w:rPr>
          <w:sz w:val="22"/>
          <w:szCs w:val="22"/>
        </w:rPr>
        <w:t xml:space="preserve">The </w:t>
      </w:r>
      <w:r w:rsidR="005D31E9">
        <w:rPr>
          <w:sz w:val="22"/>
          <w:szCs w:val="22"/>
        </w:rPr>
        <w:t xml:space="preserve">module will be </w:t>
      </w:r>
      <w:r w:rsidR="00826A07">
        <w:rPr>
          <w:sz w:val="22"/>
          <w:szCs w:val="22"/>
        </w:rPr>
        <w:t xml:space="preserve">carefully designed to inform the </w:t>
      </w:r>
      <w:r w:rsidR="00132473">
        <w:rPr>
          <w:sz w:val="22"/>
          <w:szCs w:val="22"/>
        </w:rPr>
        <w:t>campus community</w:t>
      </w:r>
      <w:r w:rsidR="00826A07">
        <w:rPr>
          <w:sz w:val="22"/>
          <w:szCs w:val="22"/>
        </w:rPr>
        <w:t xml:space="preserve"> of potential threats </w:t>
      </w:r>
      <w:r w:rsidR="00E32993">
        <w:rPr>
          <w:sz w:val="22"/>
          <w:szCs w:val="22"/>
        </w:rPr>
        <w:t xml:space="preserve">and risks </w:t>
      </w:r>
      <w:r w:rsidR="00826A07">
        <w:rPr>
          <w:sz w:val="22"/>
          <w:szCs w:val="22"/>
        </w:rPr>
        <w:t>to their privacy and security</w:t>
      </w:r>
      <w:r w:rsidR="00E32993">
        <w:rPr>
          <w:sz w:val="22"/>
          <w:szCs w:val="22"/>
        </w:rPr>
        <w:t>,</w:t>
      </w:r>
      <w:r w:rsidR="00826A07">
        <w:rPr>
          <w:sz w:val="22"/>
          <w:szCs w:val="22"/>
        </w:rPr>
        <w:t xml:space="preserve"> and measures they can take to protect themselves.</w:t>
      </w:r>
    </w:p>
    <w:p w:rsidR="00132473" w:rsidRDefault="00132473" w:rsidP="007A38FF">
      <w:pPr>
        <w:rPr>
          <w:sz w:val="22"/>
          <w:szCs w:val="22"/>
        </w:rPr>
      </w:pPr>
    </w:p>
    <w:p w:rsidR="00132473" w:rsidRDefault="00132473" w:rsidP="007A38FF">
      <w:pPr>
        <w:rPr>
          <w:sz w:val="22"/>
          <w:szCs w:val="22"/>
        </w:rPr>
      </w:pPr>
      <w:r>
        <w:rPr>
          <w:sz w:val="22"/>
          <w:szCs w:val="22"/>
        </w:rPr>
        <w:t xml:space="preserve">University Information Technology Services (UITS) hosts on their website various resources to raise awareness in security. However, these resources are not utilized by many of the students, staff, or faculty on campus. The final product of </w:t>
      </w:r>
      <w:r w:rsidR="00E32993">
        <w:rPr>
          <w:sz w:val="22"/>
          <w:szCs w:val="22"/>
        </w:rPr>
        <w:t>our</w:t>
      </w:r>
      <w:r>
        <w:rPr>
          <w:sz w:val="22"/>
          <w:szCs w:val="22"/>
        </w:rPr>
        <w:t xml:space="preserve"> project will be a module that can be completed online by </w:t>
      </w:r>
      <w:r w:rsidR="00463F8F">
        <w:rPr>
          <w:sz w:val="22"/>
          <w:szCs w:val="22"/>
        </w:rPr>
        <w:t xml:space="preserve">the </w:t>
      </w:r>
      <w:r>
        <w:rPr>
          <w:sz w:val="22"/>
          <w:szCs w:val="22"/>
        </w:rPr>
        <w:t>campus community.</w:t>
      </w:r>
      <w:r w:rsidR="005478F5">
        <w:rPr>
          <w:sz w:val="22"/>
          <w:szCs w:val="22"/>
        </w:rPr>
        <w:t xml:space="preserve"> Initially the module will be piloted with the interested students, staff, and faculty in </w:t>
      </w:r>
      <w:proofErr w:type="gramStart"/>
      <w:r w:rsidR="005478F5">
        <w:rPr>
          <w:sz w:val="22"/>
          <w:szCs w:val="22"/>
        </w:rPr>
        <w:t>Spring</w:t>
      </w:r>
      <w:proofErr w:type="gramEnd"/>
      <w:r w:rsidR="005478F5">
        <w:rPr>
          <w:sz w:val="22"/>
          <w:szCs w:val="22"/>
        </w:rPr>
        <w:t xml:space="preserve"> 2016. Starting in </w:t>
      </w:r>
      <w:proofErr w:type="gramStart"/>
      <w:r w:rsidR="005478F5">
        <w:rPr>
          <w:sz w:val="22"/>
          <w:szCs w:val="22"/>
        </w:rPr>
        <w:t>Summer</w:t>
      </w:r>
      <w:proofErr w:type="gramEnd"/>
      <w:r w:rsidR="005478F5">
        <w:rPr>
          <w:sz w:val="22"/>
          <w:szCs w:val="22"/>
        </w:rPr>
        <w:t xml:space="preserve"> 2016 we hope to have the module used </w:t>
      </w:r>
      <w:r w:rsidR="00463F8F">
        <w:rPr>
          <w:sz w:val="22"/>
          <w:szCs w:val="22"/>
        </w:rPr>
        <w:t xml:space="preserve">as part of the </w:t>
      </w:r>
      <w:r w:rsidR="005478F5">
        <w:rPr>
          <w:sz w:val="22"/>
          <w:szCs w:val="22"/>
        </w:rPr>
        <w:t xml:space="preserve">student orientation </w:t>
      </w:r>
      <w:r w:rsidR="00463F8F">
        <w:rPr>
          <w:sz w:val="22"/>
          <w:szCs w:val="22"/>
        </w:rPr>
        <w:t xml:space="preserve">program </w:t>
      </w:r>
      <w:r w:rsidR="005478F5">
        <w:rPr>
          <w:sz w:val="22"/>
          <w:szCs w:val="22"/>
        </w:rPr>
        <w:t xml:space="preserve">on campus as well as offer it to more faculty and staff to be completed. </w:t>
      </w:r>
      <w:r>
        <w:rPr>
          <w:sz w:val="22"/>
          <w:szCs w:val="22"/>
        </w:rPr>
        <w:t>The module</w:t>
      </w:r>
      <w:r w:rsidR="005478F5">
        <w:rPr>
          <w:sz w:val="22"/>
          <w:szCs w:val="22"/>
        </w:rPr>
        <w:t xml:space="preserve"> also </w:t>
      </w:r>
      <w:r w:rsidR="00444DDC">
        <w:rPr>
          <w:sz w:val="22"/>
          <w:szCs w:val="22"/>
        </w:rPr>
        <w:t xml:space="preserve">will </w:t>
      </w:r>
      <w:r w:rsidR="005478F5">
        <w:rPr>
          <w:sz w:val="22"/>
          <w:szCs w:val="22"/>
        </w:rPr>
        <w:t xml:space="preserve">be </w:t>
      </w:r>
      <w:r>
        <w:rPr>
          <w:sz w:val="22"/>
          <w:szCs w:val="22"/>
        </w:rPr>
        <w:t>available</w:t>
      </w:r>
      <w:r w:rsidR="005478F5">
        <w:rPr>
          <w:sz w:val="22"/>
          <w:szCs w:val="22"/>
        </w:rPr>
        <w:t xml:space="preserve"> online</w:t>
      </w:r>
      <w:r>
        <w:rPr>
          <w:sz w:val="22"/>
          <w:szCs w:val="22"/>
        </w:rPr>
        <w:t xml:space="preserve"> to be used by the community at large including </w:t>
      </w:r>
      <w:r w:rsidR="00E32993">
        <w:rPr>
          <w:sz w:val="22"/>
          <w:szCs w:val="22"/>
        </w:rPr>
        <w:t xml:space="preserve">other colleges and universities, </w:t>
      </w:r>
      <w:r>
        <w:rPr>
          <w:sz w:val="22"/>
          <w:szCs w:val="22"/>
        </w:rPr>
        <w:t>high s</w:t>
      </w:r>
      <w:r w:rsidR="00E32993">
        <w:rPr>
          <w:sz w:val="22"/>
          <w:szCs w:val="22"/>
        </w:rPr>
        <w:t>chools, and other</w:t>
      </w:r>
      <w:r>
        <w:rPr>
          <w:sz w:val="22"/>
          <w:szCs w:val="22"/>
        </w:rPr>
        <w:t xml:space="preserve"> or</w:t>
      </w:r>
      <w:r w:rsidR="00444DDC">
        <w:rPr>
          <w:sz w:val="22"/>
          <w:szCs w:val="22"/>
        </w:rPr>
        <w:t>ganizations (Boy Scouts, Girl S</w:t>
      </w:r>
      <w:r>
        <w:rPr>
          <w:sz w:val="22"/>
          <w:szCs w:val="22"/>
        </w:rPr>
        <w:t>c</w:t>
      </w:r>
      <w:r w:rsidR="00444DDC">
        <w:rPr>
          <w:sz w:val="22"/>
          <w:szCs w:val="22"/>
        </w:rPr>
        <w:t>o</w:t>
      </w:r>
      <w:r>
        <w:rPr>
          <w:sz w:val="22"/>
          <w:szCs w:val="22"/>
        </w:rPr>
        <w:t>uts, etc.)</w:t>
      </w:r>
      <w:r w:rsidR="00E32993">
        <w:rPr>
          <w:sz w:val="22"/>
          <w:szCs w:val="22"/>
        </w:rPr>
        <w:t>.</w:t>
      </w:r>
    </w:p>
    <w:p w:rsidR="00826A07" w:rsidRDefault="00826A07" w:rsidP="007A38FF">
      <w:pPr>
        <w:rPr>
          <w:sz w:val="22"/>
          <w:szCs w:val="22"/>
        </w:rPr>
      </w:pPr>
    </w:p>
    <w:p w:rsidR="00E32993" w:rsidRDefault="00463F8F" w:rsidP="007A38FF">
      <w:pPr>
        <w:rPr>
          <w:sz w:val="22"/>
          <w:szCs w:val="22"/>
        </w:rPr>
      </w:pPr>
      <w:r>
        <w:rPr>
          <w:sz w:val="22"/>
          <w:szCs w:val="22"/>
        </w:rPr>
        <w:t>In addition to the development and delivery of the module, t</w:t>
      </w:r>
      <w:r w:rsidR="00E32993">
        <w:rPr>
          <w:sz w:val="22"/>
          <w:szCs w:val="22"/>
        </w:rPr>
        <w:t xml:space="preserve">he project includes </w:t>
      </w:r>
      <w:r w:rsidR="00A72F8D">
        <w:rPr>
          <w:sz w:val="22"/>
          <w:szCs w:val="22"/>
        </w:rPr>
        <w:t>development</w:t>
      </w:r>
      <w:r w:rsidR="00E32993">
        <w:rPr>
          <w:sz w:val="22"/>
          <w:szCs w:val="22"/>
        </w:rPr>
        <w:t xml:space="preserve"> of instruments to test the effectiveness of the module</w:t>
      </w:r>
      <w:r w:rsidR="005478F5">
        <w:rPr>
          <w:sz w:val="22"/>
          <w:szCs w:val="22"/>
        </w:rPr>
        <w:t>,</w:t>
      </w:r>
      <w:r w:rsidR="00E32993">
        <w:rPr>
          <w:sz w:val="22"/>
          <w:szCs w:val="22"/>
        </w:rPr>
        <w:t xml:space="preserve"> administering those instruments, and analyzing the results.</w:t>
      </w:r>
    </w:p>
    <w:p w:rsidR="00E32993" w:rsidRDefault="00E32993" w:rsidP="007A38FF">
      <w:pPr>
        <w:rPr>
          <w:sz w:val="22"/>
          <w:szCs w:val="22"/>
        </w:rPr>
      </w:pPr>
    </w:p>
    <w:p w:rsidR="009F01F3" w:rsidRDefault="00E32993" w:rsidP="007A38FF">
      <w:pPr>
        <w:rPr>
          <w:sz w:val="22"/>
          <w:szCs w:val="22"/>
        </w:rPr>
      </w:pPr>
      <w:r>
        <w:rPr>
          <w:sz w:val="22"/>
          <w:szCs w:val="22"/>
        </w:rPr>
        <w:t xml:space="preserve">The faculty on the project plan to recruit 2 </w:t>
      </w:r>
      <w:r w:rsidR="00325F1E">
        <w:rPr>
          <w:sz w:val="22"/>
          <w:szCs w:val="22"/>
        </w:rPr>
        <w:t>psychology majors</w:t>
      </w:r>
      <w:r>
        <w:rPr>
          <w:sz w:val="22"/>
          <w:szCs w:val="22"/>
        </w:rPr>
        <w:t xml:space="preserve"> and </w:t>
      </w:r>
      <w:r w:rsidR="001C1565">
        <w:rPr>
          <w:sz w:val="22"/>
          <w:szCs w:val="22"/>
        </w:rPr>
        <w:t>3</w:t>
      </w:r>
      <w:r>
        <w:rPr>
          <w:sz w:val="22"/>
          <w:szCs w:val="22"/>
        </w:rPr>
        <w:t xml:space="preserve"> </w:t>
      </w:r>
      <w:r w:rsidR="00325F1E">
        <w:rPr>
          <w:sz w:val="22"/>
          <w:szCs w:val="22"/>
        </w:rPr>
        <w:t xml:space="preserve">computer science majors who will earn </w:t>
      </w:r>
      <w:r w:rsidR="001C1565">
        <w:rPr>
          <w:sz w:val="22"/>
          <w:szCs w:val="22"/>
        </w:rPr>
        <w:t>gain undergraduate research experience</w:t>
      </w:r>
      <w:r w:rsidR="00AC3C00">
        <w:rPr>
          <w:sz w:val="22"/>
          <w:szCs w:val="22"/>
        </w:rPr>
        <w:t xml:space="preserve"> </w:t>
      </w:r>
      <w:r w:rsidR="00325F1E">
        <w:rPr>
          <w:sz w:val="22"/>
          <w:szCs w:val="22"/>
        </w:rPr>
        <w:t>for completion of this project</w:t>
      </w:r>
      <w:r>
        <w:rPr>
          <w:sz w:val="22"/>
          <w:szCs w:val="22"/>
        </w:rPr>
        <w:t xml:space="preserve">. </w:t>
      </w:r>
      <w:r w:rsidR="005478F5">
        <w:rPr>
          <w:sz w:val="22"/>
          <w:szCs w:val="22"/>
        </w:rPr>
        <w:t>The project team</w:t>
      </w:r>
      <w:r w:rsidR="00325F1E">
        <w:rPr>
          <w:sz w:val="22"/>
          <w:szCs w:val="22"/>
        </w:rPr>
        <w:t xml:space="preserve"> comprised of faculty and students</w:t>
      </w:r>
      <w:r w:rsidR="005478F5">
        <w:rPr>
          <w:sz w:val="22"/>
          <w:szCs w:val="22"/>
        </w:rPr>
        <w:t xml:space="preserve"> will have regular </w:t>
      </w:r>
      <w:r w:rsidR="00156A82">
        <w:rPr>
          <w:sz w:val="22"/>
          <w:szCs w:val="22"/>
        </w:rPr>
        <w:t>bi-</w:t>
      </w:r>
      <w:r w:rsidR="007D5898">
        <w:rPr>
          <w:sz w:val="22"/>
          <w:szCs w:val="22"/>
        </w:rPr>
        <w:t xml:space="preserve">weekly </w:t>
      </w:r>
      <w:r w:rsidR="005478F5">
        <w:rPr>
          <w:sz w:val="22"/>
          <w:szCs w:val="22"/>
        </w:rPr>
        <w:t xml:space="preserve">meetings during the </w:t>
      </w:r>
      <w:r w:rsidR="007D5898">
        <w:rPr>
          <w:sz w:val="22"/>
          <w:szCs w:val="22"/>
        </w:rPr>
        <w:t xml:space="preserve">semester. </w:t>
      </w:r>
      <w:r w:rsidR="008D32C5">
        <w:rPr>
          <w:sz w:val="22"/>
          <w:szCs w:val="22"/>
        </w:rPr>
        <w:t xml:space="preserve">Faculty will provide </w:t>
      </w:r>
      <w:r w:rsidR="009F01F3">
        <w:rPr>
          <w:sz w:val="22"/>
          <w:szCs w:val="22"/>
        </w:rPr>
        <w:t xml:space="preserve">students the problem of creating an online </w:t>
      </w:r>
      <w:r w:rsidR="00A72F8D">
        <w:rPr>
          <w:sz w:val="22"/>
          <w:szCs w:val="22"/>
        </w:rPr>
        <w:t>module for informing laypeopl</w:t>
      </w:r>
      <w:r w:rsidR="009F01F3">
        <w:rPr>
          <w:sz w:val="22"/>
          <w:szCs w:val="22"/>
        </w:rPr>
        <w:t xml:space="preserve">e about cybersecurity. The </w:t>
      </w:r>
      <w:r w:rsidR="008D32C5">
        <w:rPr>
          <w:sz w:val="22"/>
          <w:szCs w:val="22"/>
        </w:rPr>
        <w:t xml:space="preserve">students will collaboratively address </w:t>
      </w:r>
      <w:r w:rsidR="009F01F3">
        <w:rPr>
          <w:sz w:val="22"/>
          <w:szCs w:val="22"/>
        </w:rPr>
        <w:t xml:space="preserve">the problem. </w:t>
      </w:r>
    </w:p>
    <w:p w:rsidR="009F01F3" w:rsidRDefault="009F01F3" w:rsidP="007A38FF">
      <w:pPr>
        <w:rPr>
          <w:sz w:val="22"/>
          <w:szCs w:val="22"/>
        </w:rPr>
      </w:pPr>
    </w:p>
    <w:p w:rsidR="007D5898" w:rsidRDefault="009F01F3" w:rsidP="007A38FF">
      <w:pPr>
        <w:rPr>
          <w:sz w:val="22"/>
          <w:szCs w:val="22"/>
        </w:rPr>
      </w:pPr>
      <w:r>
        <w:rPr>
          <w:sz w:val="22"/>
          <w:szCs w:val="22"/>
        </w:rPr>
        <w:t xml:space="preserve">Psychology students </w:t>
      </w:r>
      <w:r w:rsidR="009E4948">
        <w:rPr>
          <w:sz w:val="22"/>
          <w:szCs w:val="22"/>
        </w:rPr>
        <w:t xml:space="preserve">will use information from literature on instructional design (e.g., </w:t>
      </w:r>
      <w:r>
        <w:rPr>
          <w:sz w:val="22"/>
          <w:szCs w:val="22"/>
        </w:rPr>
        <w:t xml:space="preserve">Cook, 1983; </w:t>
      </w:r>
      <w:proofErr w:type="spellStart"/>
      <w:r>
        <w:rPr>
          <w:sz w:val="22"/>
          <w:szCs w:val="22"/>
        </w:rPr>
        <w:t>Morford</w:t>
      </w:r>
      <w:proofErr w:type="spellEnd"/>
      <w:r>
        <w:rPr>
          <w:sz w:val="22"/>
          <w:szCs w:val="22"/>
        </w:rPr>
        <w:t xml:space="preserve"> et al., 2014) to </w:t>
      </w:r>
      <w:r w:rsidR="005478F5">
        <w:rPr>
          <w:sz w:val="22"/>
          <w:szCs w:val="22"/>
        </w:rPr>
        <w:t>provide recommendations on how to make the exercise</w:t>
      </w:r>
      <w:r w:rsidR="007D5898">
        <w:rPr>
          <w:sz w:val="22"/>
          <w:szCs w:val="22"/>
        </w:rPr>
        <w:t>s</w:t>
      </w:r>
      <w:r w:rsidR="00FA0012">
        <w:rPr>
          <w:sz w:val="22"/>
          <w:szCs w:val="22"/>
        </w:rPr>
        <w:t xml:space="preserve"> </w:t>
      </w:r>
      <w:r>
        <w:rPr>
          <w:sz w:val="22"/>
          <w:szCs w:val="22"/>
        </w:rPr>
        <w:t>and sequencing of the</w:t>
      </w:r>
      <w:r w:rsidR="00FA0012">
        <w:rPr>
          <w:sz w:val="22"/>
          <w:szCs w:val="22"/>
        </w:rPr>
        <w:t>m in the</w:t>
      </w:r>
      <w:r>
        <w:rPr>
          <w:sz w:val="22"/>
          <w:szCs w:val="22"/>
        </w:rPr>
        <w:t xml:space="preserve"> </w:t>
      </w:r>
      <w:r w:rsidR="00156A82">
        <w:rPr>
          <w:sz w:val="22"/>
          <w:szCs w:val="22"/>
        </w:rPr>
        <w:t xml:space="preserve">module </w:t>
      </w:r>
      <w:r w:rsidR="005478F5">
        <w:rPr>
          <w:sz w:val="22"/>
          <w:szCs w:val="22"/>
        </w:rPr>
        <w:t>more effective</w:t>
      </w:r>
      <w:r>
        <w:rPr>
          <w:sz w:val="22"/>
          <w:szCs w:val="22"/>
        </w:rPr>
        <w:t>. Psychology students also will d</w:t>
      </w:r>
      <w:r w:rsidR="007D5898">
        <w:rPr>
          <w:sz w:val="22"/>
          <w:szCs w:val="22"/>
        </w:rPr>
        <w:t xml:space="preserve">evelop </w:t>
      </w:r>
      <w:r>
        <w:rPr>
          <w:sz w:val="22"/>
          <w:szCs w:val="22"/>
        </w:rPr>
        <w:t xml:space="preserve">measurements (e.g., surveys and/or quizzes) to </w:t>
      </w:r>
      <w:r w:rsidR="007D5898">
        <w:rPr>
          <w:sz w:val="22"/>
          <w:szCs w:val="22"/>
        </w:rPr>
        <w:t xml:space="preserve">test the effectiveness </w:t>
      </w:r>
      <w:r w:rsidR="007701FF">
        <w:rPr>
          <w:sz w:val="22"/>
          <w:szCs w:val="22"/>
        </w:rPr>
        <w:t xml:space="preserve">and friendliness </w:t>
      </w:r>
      <w:r w:rsidR="007D5898">
        <w:rPr>
          <w:sz w:val="22"/>
          <w:szCs w:val="22"/>
        </w:rPr>
        <w:t xml:space="preserve">of the </w:t>
      </w:r>
      <w:r>
        <w:rPr>
          <w:sz w:val="22"/>
          <w:szCs w:val="22"/>
        </w:rPr>
        <w:t xml:space="preserve">module for </w:t>
      </w:r>
      <w:r w:rsidR="00A72F8D">
        <w:rPr>
          <w:sz w:val="22"/>
          <w:szCs w:val="22"/>
        </w:rPr>
        <w:t xml:space="preserve">communicating </w:t>
      </w:r>
      <w:r>
        <w:rPr>
          <w:sz w:val="22"/>
          <w:szCs w:val="22"/>
        </w:rPr>
        <w:t>cyber security</w:t>
      </w:r>
      <w:r w:rsidR="00A72F8D">
        <w:rPr>
          <w:sz w:val="22"/>
          <w:szCs w:val="22"/>
        </w:rPr>
        <w:t xml:space="preserve"> information to users</w:t>
      </w:r>
      <w:r>
        <w:rPr>
          <w:sz w:val="22"/>
          <w:szCs w:val="22"/>
        </w:rPr>
        <w:t xml:space="preserve">. </w:t>
      </w:r>
      <w:r w:rsidR="007D5898">
        <w:rPr>
          <w:sz w:val="22"/>
          <w:szCs w:val="22"/>
        </w:rPr>
        <w:t xml:space="preserve">Computer Science students will </w:t>
      </w:r>
      <w:r w:rsidR="00325F1E">
        <w:rPr>
          <w:sz w:val="22"/>
          <w:szCs w:val="22"/>
        </w:rPr>
        <w:t xml:space="preserve">design the aesthetics of the module, program the module, and implement the </w:t>
      </w:r>
      <w:r w:rsidR="007D5898">
        <w:rPr>
          <w:sz w:val="22"/>
          <w:szCs w:val="22"/>
        </w:rPr>
        <w:t>module</w:t>
      </w:r>
      <w:r w:rsidR="00325F1E">
        <w:rPr>
          <w:sz w:val="22"/>
          <w:szCs w:val="22"/>
        </w:rPr>
        <w:t xml:space="preserve">. Students from both majors will analyze the survey data/feedback and reflect on potential changes for improving the module prior to </w:t>
      </w:r>
      <w:r w:rsidR="00A72F8D">
        <w:rPr>
          <w:sz w:val="22"/>
          <w:szCs w:val="22"/>
        </w:rPr>
        <w:t xml:space="preserve">its </w:t>
      </w:r>
      <w:r w:rsidR="007701FF">
        <w:rPr>
          <w:sz w:val="22"/>
          <w:szCs w:val="22"/>
        </w:rPr>
        <w:t xml:space="preserve">use in </w:t>
      </w:r>
      <w:proofErr w:type="gramStart"/>
      <w:r w:rsidR="007701FF">
        <w:rPr>
          <w:sz w:val="22"/>
          <w:szCs w:val="22"/>
        </w:rPr>
        <w:t>Summer</w:t>
      </w:r>
      <w:proofErr w:type="gramEnd"/>
      <w:r w:rsidR="007701FF">
        <w:rPr>
          <w:sz w:val="22"/>
          <w:szCs w:val="22"/>
        </w:rPr>
        <w:t xml:space="preserve"> 2016</w:t>
      </w:r>
      <w:r w:rsidR="00325F1E">
        <w:rPr>
          <w:sz w:val="22"/>
          <w:szCs w:val="22"/>
        </w:rPr>
        <w:t xml:space="preserve">. </w:t>
      </w:r>
    </w:p>
    <w:p w:rsidR="00E32993" w:rsidRDefault="00E32993" w:rsidP="007A38FF">
      <w:pPr>
        <w:rPr>
          <w:sz w:val="22"/>
          <w:szCs w:val="22"/>
        </w:rPr>
      </w:pPr>
    </w:p>
    <w:p w:rsidR="00855687" w:rsidRPr="00926E4F" w:rsidRDefault="00855687" w:rsidP="007A38FF">
      <w:pPr>
        <w:rPr>
          <w:b/>
          <w:sz w:val="22"/>
          <w:szCs w:val="22"/>
          <w:u w:val="single"/>
        </w:rPr>
      </w:pPr>
    </w:p>
    <w:p w:rsidR="007A38FF" w:rsidRPr="00926E4F" w:rsidRDefault="007A38FF" w:rsidP="007A38FF">
      <w:pPr>
        <w:rPr>
          <w:sz w:val="22"/>
          <w:szCs w:val="22"/>
        </w:rPr>
      </w:pPr>
      <w:r w:rsidRPr="00926E4F">
        <w:rPr>
          <w:b/>
          <w:sz w:val="22"/>
          <w:szCs w:val="22"/>
          <w:u w:val="single"/>
        </w:rPr>
        <w:lastRenderedPageBreak/>
        <w:t>Project Objectives</w:t>
      </w:r>
      <w:r w:rsidR="005F6010" w:rsidRPr="00926E4F">
        <w:rPr>
          <w:b/>
          <w:sz w:val="22"/>
          <w:szCs w:val="22"/>
        </w:rPr>
        <w:t xml:space="preserve"> </w:t>
      </w:r>
      <w:r w:rsidR="005F6010" w:rsidRPr="00926E4F">
        <w:rPr>
          <w:sz w:val="22"/>
          <w:szCs w:val="22"/>
        </w:rPr>
        <w:t>(Goals for collaboration, including expected outcomes for faculty and student participants)</w:t>
      </w:r>
    </w:p>
    <w:p w:rsidR="007A38FF" w:rsidRDefault="007A38FF" w:rsidP="007A38FF">
      <w:pPr>
        <w:rPr>
          <w:sz w:val="22"/>
          <w:szCs w:val="22"/>
        </w:rPr>
      </w:pPr>
    </w:p>
    <w:p w:rsidR="00826A07" w:rsidRDefault="00826A07" w:rsidP="00826A07">
      <w:pPr>
        <w:rPr>
          <w:sz w:val="22"/>
          <w:szCs w:val="22"/>
        </w:rPr>
      </w:pPr>
      <w:r>
        <w:rPr>
          <w:sz w:val="22"/>
          <w:szCs w:val="22"/>
        </w:rPr>
        <w:t>Goals</w:t>
      </w:r>
    </w:p>
    <w:p w:rsidR="002F481D" w:rsidRPr="00826A07" w:rsidRDefault="002F481D" w:rsidP="00826A07">
      <w:pPr>
        <w:rPr>
          <w:sz w:val="22"/>
          <w:szCs w:val="22"/>
        </w:rPr>
      </w:pPr>
    </w:p>
    <w:p w:rsidR="001A1FE1" w:rsidRDefault="00826A07" w:rsidP="00826A07">
      <w:pPr>
        <w:pStyle w:val="ListParagraph"/>
        <w:numPr>
          <w:ilvl w:val="0"/>
          <w:numId w:val="1"/>
        </w:numPr>
        <w:rPr>
          <w:sz w:val="22"/>
          <w:szCs w:val="22"/>
        </w:rPr>
      </w:pPr>
      <w:r>
        <w:rPr>
          <w:sz w:val="22"/>
          <w:szCs w:val="22"/>
        </w:rPr>
        <w:t xml:space="preserve">To develop </w:t>
      </w:r>
      <w:r w:rsidR="00156A82">
        <w:rPr>
          <w:sz w:val="22"/>
          <w:szCs w:val="22"/>
        </w:rPr>
        <w:t xml:space="preserve">an online </w:t>
      </w:r>
      <w:r w:rsidR="001A1FE1" w:rsidRPr="00826A07">
        <w:rPr>
          <w:sz w:val="22"/>
          <w:szCs w:val="22"/>
        </w:rPr>
        <w:t>module for raising awareness in security</w:t>
      </w:r>
    </w:p>
    <w:p w:rsidR="00826A07" w:rsidRDefault="00826A07" w:rsidP="00826A07">
      <w:pPr>
        <w:pStyle w:val="ListParagraph"/>
        <w:numPr>
          <w:ilvl w:val="0"/>
          <w:numId w:val="1"/>
        </w:numPr>
        <w:rPr>
          <w:sz w:val="22"/>
          <w:szCs w:val="22"/>
        </w:rPr>
      </w:pPr>
      <w:r>
        <w:rPr>
          <w:sz w:val="22"/>
          <w:szCs w:val="22"/>
        </w:rPr>
        <w:t xml:space="preserve">Utilize the module to raise awareness </w:t>
      </w:r>
      <w:r w:rsidR="000A49F4">
        <w:rPr>
          <w:sz w:val="22"/>
          <w:szCs w:val="22"/>
        </w:rPr>
        <w:t xml:space="preserve">of cyber security </w:t>
      </w:r>
      <w:r>
        <w:rPr>
          <w:sz w:val="22"/>
          <w:szCs w:val="22"/>
        </w:rPr>
        <w:t>on campus</w:t>
      </w:r>
    </w:p>
    <w:p w:rsidR="001279E8" w:rsidRDefault="0066742B" w:rsidP="007A38FF">
      <w:pPr>
        <w:pStyle w:val="ListParagraph"/>
        <w:numPr>
          <w:ilvl w:val="0"/>
          <w:numId w:val="1"/>
        </w:numPr>
        <w:rPr>
          <w:sz w:val="22"/>
          <w:szCs w:val="22"/>
        </w:rPr>
      </w:pPr>
      <w:r>
        <w:rPr>
          <w:sz w:val="22"/>
          <w:szCs w:val="22"/>
        </w:rPr>
        <w:t>T</w:t>
      </w:r>
      <w:r w:rsidR="00826A07" w:rsidRPr="00826A07">
        <w:rPr>
          <w:sz w:val="22"/>
          <w:szCs w:val="22"/>
        </w:rPr>
        <w:t>est effectiveness of the module</w:t>
      </w:r>
      <w:r w:rsidR="007701FF">
        <w:rPr>
          <w:sz w:val="22"/>
          <w:szCs w:val="22"/>
        </w:rPr>
        <w:t xml:space="preserve"> (in terms of ease of use and instruction)</w:t>
      </w:r>
      <w:r w:rsidR="00826A07" w:rsidRPr="00826A07">
        <w:rPr>
          <w:sz w:val="22"/>
          <w:szCs w:val="22"/>
        </w:rPr>
        <w:t xml:space="preserve"> </w:t>
      </w:r>
    </w:p>
    <w:p w:rsidR="00156A82" w:rsidRDefault="00156A82" w:rsidP="007A38FF">
      <w:pPr>
        <w:pStyle w:val="ListParagraph"/>
        <w:numPr>
          <w:ilvl w:val="0"/>
          <w:numId w:val="1"/>
        </w:numPr>
        <w:rPr>
          <w:sz w:val="22"/>
          <w:szCs w:val="22"/>
        </w:rPr>
      </w:pPr>
      <w:r>
        <w:rPr>
          <w:sz w:val="22"/>
          <w:szCs w:val="22"/>
        </w:rPr>
        <w:t xml:space="preserve">Share the module with the community at large </w:t>
      </w:r>
    </w:p>
    <w:p w:rsidR="0066742B" w:rsidRDefault="0066742B" w:rsidP="0066742B">
      <w:pPr>
        <w:pStyle w:val="ListParagraph"/>
        <w:rPr>
          <w:sz w:val="22"/>
          <w:szCs w:val="22"/>
        </w:rPr>
      </w:pPr>
    </w:p>
    <w:p w:rsidR="0066742B" w:rsidRDefault="0066742B" w:rsidP="0066742B">
      <w:pPr>
        <w:pStyle w:val="ListParagraph"/>
        <w:rPr>
          <w:sz w:val="22"/>
          <w:szCs w:val="22"/>
        </w:rPr>
      </w:pPr>
    </w:p>
    <w:p w:rsidR="0066742B" w:rsidRDefault="0066742B" w:rsidP="005478F5">
      <w:pPr>
        <w:rPr>
          <w:sz w:val="22"/>
          <w:szCs w:val="22"/>
        </w:rPr>
      </w:pPr>
      <w:r>
        <w:rPr>
          <w:sz w:val="22"/>
          <w:szCs w:val="22"/>
        </w:rPr>
        <w:t>Outcomes</w:t>
      </w:r>
    </w:p>
    <w:p w:rsidR="0066742B" w:rsidRDefault="0066742B" w:rsidP="0066742B">
      <w:pPr>
        <w:ind w:left="360"/>
        <w:rPr>
          <w:sz w:val="22"/>
          <w:szCs w:val="22"/>
        </w:rPr>
      </w:pPr>
    </w:p>
    <w:p w:rsidR="0066742B" w:rsidRPr="005478F5" w:rsidRDefault="0066742B" w:rsidP="005478F5">
      <w:pPr>
        <w:pStyle w:val="ListParagraph"/>
        <w:numPr>
          <w:ilvl w:val="0"/>
          <w:numId w:val="1"/>
        </w:numPr>
        <w:rPr>
          <w:sz w:val="22"/>
          <w:szCs w:val="22"/>
        </w:rPr>
      </w:pPr>
      <w:r w:rsidRPr="005478F5">
        <w:rPr>
          <w:sz w:val="22"/>
          <w:szCs w:val="22"/>
        </w:rPr>
        <w:t>Students of both disciplines will have a valuable experience in interdisciplinary research</w:t>
      </w:r>
    </w:p>
    <w:p w:rsidR="0066742B" w:rsidRPr="005478F5" w:rsidRDefault="0066742B" w:rsidP="005478F5">
      <w:pPr>
        <w:pStyle w:val="ListParagraph"/>
        <w:numPr>
          <w:ilvl w:val="0"/>
          <w:numId w:val="1"/>
        </w:numPr>
        <w:rPr>
          <w:sz w:val="22"/>
          <w:szCs w:val="22"/>
        </w:rPr>
      </w:pPr>
      <w:r w:rsidRPr="005478F5">
        <w:rPr>
          <w:sz w:val="22"/>
          <w:szCs w:val="22"/>
        </w:rPr>
        <w:t>Through the surveys faculty will get valuable information about the security awareness demographics of the campus. Depending on the results faculty will proceed to improve the module and make it available to the larger community.</w:t>
      </w:r>
    </w:p>
    <w:p w:rsidR="0066742B" w:rsidRPr="005478F5" w:rsidRDefault="005478F5" w:rsidP="005478F5">
      <w:pPr>
        <w:pStyle w:val="ListParagraph"/>
        <w:numPr>
          <w:ilvl w:val="0"/>
          <w:numId w:val="1"/>
        </w:numPr>
        <w:rPr>
          <w:sz w:val="22"/>
          <w:szCs w:val="22"/>
        </w:rPr>
      </w:pPr>
      <w:r>
        <w:rPr>
          <w:sz w:val="22"/>
          <w:szCs w:val="22"/>
        </w:rPr>
        <w:t>Faculty and students</w:t>
      </w:r>
      <w:r w:rsidR="0066742B" w:rsidRPr="005478F5">
        <w:rPr>
          <w:sz w:val="22"/>
          <w:szCs w:val="22"/>
        </w:rPr>
        <w:t xml:space="preserve"> </w:t>
      </w:r>
      <w:r>
        <w:rPr>
          <w:sz w:val="22"/>
          <w:szCs w:val="22"/>
        </w:rPr>
        <w:t>will disseminate their findings at conferences and through journal publications</w:t>
      </w:r>
    </w:p>
    <w:p w:rsidR="001279E8" w:rsidRPr="00926E4F" w:rsidRDefault="001279E8" w:rsidP="007A38FF">
      <w:pPr>
        <w:rPr>
          <w:sz w:val="22"/>
          <w:szCs w:val="22"/>
        </w:rPr>
      </w:pPr>
    </w:p>
    <w:p w:rsidR="00855687" w:rsidRPr="00926E4F" w:rsidRDefault="00855687" w:rsidP="007A38FF">
      <w:pPr>
        <w:rPr>
          <w:b/>
          <w:sz w:val="22"/>
          <w:szCs w:val="22"/>
          <w:u w:val="single"/>
        </w:rPr>
      </w:pPr>
    </w:p>
    <w:p w:rsidR="001279E8" w:rsidRDefault="001279E8" w:rsidP="007A38FF">
      <w:pPr>
        <w:rPr>
          <w:sz w:val="22"/>
          <w:szCs w:val="22"/>
        </w:rPr>
      </w:pPr>
      <w:r w:rsidRPr="00926E4F">
        <w:rPr>
          <w:b/>
          <w:sz w:val="22"/>
          <w:szCs w:val="22"/>
          <w:u w:val="single"/>
        </w:rPr>
        <w:t>Project Timeline</w:t>
      </w:r>
      <w:r w:rsidR="005F6010" w:rsidRPr="00926E4F">
        <w:rPr>
          <w:b/>
          <w:sz w:val="22"/>
          <w:szCs w:val="22"/>
        </w:rPr>
        <w:t xml:space="preserve"> </w:t>
      </w:r>
      <w:r w:rsidR="005F6010" w:rsidRPr="00926E4F">
        <w:rPr>
          <w:sz w:val="22"/>
          <w:szCs w:val="22"/>
        </w:rPr>
        <w:t xml:space="preserve">(Target dates for planning, project activities, and project evaluation) </w:t>
      </w:r>
    </w:p>
    <w:p w:rsidR="001A1FE1" w:rsidRDefault="001A1FE1" w:rsidP="007A38FF">
      <w:pPr>
        <w:rPr>
          <w:sz w:val="22"/>
          <w:szCs w:val="22"/>
        </w:rPr>
      </w:pPr>
    </w:p>
    <w:p w:rsidR="005478F5" w:rsidRDefault="001A1FE1" w:rsidP="007A38FF">
      <w:pPr>
        <w:rPr>
          <w:sz w:val="22"/>
          <w:szCs w:val="22"/>
        </w:rPr>
      </w:pPr>
      <w:r>
        <w:rPr>
          <w:sz w:val="22"/>
          <w:szCs w:val="22"/>
        </w:rPr>
        <w:t>January</w:t>
      </w:r>
      <w:r w:rsidR="00132473">
        <w:rPr>
          <w:sz w:val="22"/>
          <w:szCs w:val="22"/>
        </w:rPr>
        <w:t>-February</w:t>
      </w:r>
      <w:r>
        <w:rPr>
          <w:sz w:val="22"/>
          <w:szCs w:val="22"/>
        </w:rPr>
        <w:t xml:space="preserve"> </w:t>
      </w:r>
      <w:r w:rsidR="00132473">
        <w:rPr>
          <w:sz w:val="22"/>
          <w:szCs w:val="22"/>
        </w:rPr>
        <w:t xml:space="preserve">   </w:t>
      </w:r>
      <w:r w:rsidR="00132473">
        <w:rPr>
          <w:sz w:val="22"/>
          <w:szCs w:val="22"/>
        </w:rPr>
        <w:tab/>
      </w:r>
      <w:r>
        <w:rPr>
          <w:sz w:val="22"/>
          <w:szCs w:val="22"/>
        </w:rPr>
        <w:t>Pre-survey</w:t>
      </w:r>
      <w:r w:rsidR="00132473">
        <w:rPr>
          <w:sz w:val="22"/>
          <w:szCs w:val="22"/>
        </w:rPr>
        <w:t xml:space="preserve"> preparation</w:t>
      </w:r>
    </w:p>
    <w:p w:rsidR="005478F5" w:rsidRDefault="005478F5" w:rsidP="005478F5">
      <w:pPr>
        <w:ind w:left="1440" w:firstLine="720"/>
        <w:rPr>
          <w:sz w:val="22"/>
          <w:szCs w:val="22"/>
        </w:rPr>
      </w:pPr>
      <w:r>
        <w:rPr>
          <w:sz w:val="22"/>
          <w:szCs w:val="22"/>
        </w:rPr>
        <w:t>D</w:t>
      </w:r>
      <w:r w:rsidR="001A1FE1">
        <w:rPr>
          <w:sz w:val="22"/>
          <w:szCs w:val="22"/>
        </w:rPr>
        <w:t xml:space="preserve">esign </w:t>
      </w:r>
      <w:r w:rsidR="00156A82">
        <w:rPr>
          <w:sz w:val="22"/>
          <w:szCs w:val="22"/>
        </w:rPr>
        <w:t xml:space="preserve">the </w:t>
      </w:r>
      <w:r w:rsidR="001A1FE1">
        <w:rPr>
          <w:sz w:val="22"/>
          <w:szCs w:val="22"/>
        </w:rPr>
        <w:t>module</w:t>
      </w:r>
    </w:p>
    <w:p w:rsidR="001A1FE1" w:rsidRDefault="005478F5" w:rsidP="005478F5">
      <w:pPr>
        <w:ind w:left="1440" w:firstLine="720"/>
        <w:rPr>
          <w:sz w:val="22"/>
          <w:szCs w:val="22"/>
        </w:rPr>
      </w:pPr>
      <w:r>
        <w:rPr>
          <w:sz w:val="22"/>
          <w:szCs w:val="22"/>
        </w:rPr>
        <w:t>IRB application</w:t>
      </w:r>
    </w:p>
    <w:p w:rsidR="005478F5" w:rsidRDefault="005478F5" w:rsidP="005478F5">
      <w:pPr>
        <w:ind w:left="1440" w:firstLine="720"/>
        <w:rPr>
          <w:sz w:val="22"/>
          <w:szCs w:val="22"/>
        </w:rPr>
      </w:pPr>
    </w:p>
    <w:p w:rsidR="00156A82" w:rsidRDefault="00132473" w:rsidP="007A38FF">
      <w:pPr>
        <w:rPr>
          <w:sz w:val="22"/>
          <w:szCs w:val="22"/>
        </w:rPr>
      </w:pPr>
      <w:r>
        <w:rPr>
          <w:sz w:val="22"/>
          <w:szCs w:val="22"/>
        </w:rPr>
        <w:t>February-March</w:t>
      </w:r>
      <w:r>
        <w:rPr>
          <w:sz w:val="22"/>
          <w:szCs w:val="22"/>
        </w:rPr>
        <w:tab/>
      </w:r>
      <w:r w:rsidR="001A1FE1">
        <w:rPr>
          <w:sz w:val="22"/>
          <w:szCs w:val="22"/>
        </w:rPr>
        <w:t xml:space="preserve">Implementation of </w:t>
      </w:r>
      <w:r>
        <w:rPr>
          <w:sz w:val="22"/>
          <w:szCs w:val="22"/>
        </w:rPr>
        <w:t>the module</w:t>
      </w:r>
    </w:p>
    <w:p w:rsidR="00132473" w:rsidRDefault="00156A82" w:rsidP="007A38FF">
      <w:pPr>
        <w:rPr>
          <w:sz w:val="22"/>
          <w:szCs w:val="22"/>
        </w:rPr>
      </w:pPr>
      <w:r>
        <w:rPr>
          <w:sz w:val="22"/>
          <w:szCs w:val="22"/>
        </w:rPr>
        <w:tab/>
      </w:r>
      <w:r>
        <w:rPr>
          <w:sz w:val="22"/>
          <w:szCs w:val="22"/>
        </w:rPr>
        <w:tab/>
      </w:r>
      <w:r>
        <w:rPr>
          <w:sz w:val="22"/>
          <w:szCs w:val="22"/>
        </w:rPr>
        <w:tab/>
        <w:t>Testing of the module</w:t>
      </w:r>
      <w:r w:rsidR="00132473">
        <w:rPr>
          <w:sz w:val="22"/>
          <w:szCs w:val="22"/>
        </w:rPr>
        <w:t xml:space="preserve"> </w:t>
      </w:r>
    </w:p>
    <w:p w:rsidR="001A1FE1" w:rsidRDefault="00132473" w:rsidP="00132473">
      <w:pPr>
        <w:ind w:left="1440" w:firstLine="720"/>
        <w:rPr>
          <w:sz w:val="22"/>
          <w:szCs w:val="22"/>
        </w:rPr>
      </w:pPr>
      <w:r>
        <w:rPr>
          <w:sz w:val="22"/>
          <w:szCs w:val="22"/>
        </w:rPr>
        <w:t>Administration of the pre-survey</w:t>
      </w:r>
    </w:p>
    <w:p w:rsidR="005478F5" w:rsidRDefault="005478F5" w:rsidP="007A38FF">
      <w:pPr>
        <w:rPr>
          <w:sz w:val="22"/>
          <w:szCs w:val="22"/>
        </w:rPr>
      </w:pPr>
    </w:p>
    <w:p w:rsidR="00132473" w:rsidRDefault="00132473" w:rsidP="007A38FF">
      <w:pPr>
        <w:rPr>
          <w:sz w:val="22"/>
          <w:szCs w:val="22"/>
        </w:rPr>
      </w:pPr>
      <w:r>
        <w:rPr>
          <w:sz w:val="22"/>
          <w:szCs w:val="22"/>
        </w:rPr>
        <w:t>April-May</w:t>
      </w:r>
      <w:r w:rsidR="001A1FE1">
        <w:rPr>
          <w:sz w:val="22"/>
          <w:szCs w:val="22"/>
        </w:rPr>
        <w:t xml:space="preserve"> </w:t>
      </w:r>
      <w:r>
        <w:rPr>
          <w:sz w:val="22"/>
          <w:szCs w:val="22"/>
        </w:rPr>
        <w:tab/>
      </w:r>
      <w:r>
        <w:rPr>
          <w:sz w:val="22"/>
          <w:szCs w:val="22"/>
        </w:rPr>
        <w:tab/>
      </w:r>
      <w:r w:rsidR="005478F5">
        <w:rPr>
          <w:sz w:val="22"/>
          <w:szCs w:val="22"/>
        </w:rPr>
        <w:t xml:space="preserve">Piloting </w:t>
      </w:r>
      <w:r w:rsidR="00156A82">
        <w:rPr>
          <w:sz w:val="22"/>
          <w:szCs w:val="22"/>
        </w:rPr>
        <w:t xml:space="preserve">of </w:t>
      </w:r>
      <w:r w:rsidR="005478F5">
        <w:rPr>
          <w:sz w:val="22"/>
          <w:szCs w:val="22"/>
        </w:rPr>
        <w:t xml:space="preserve">the </w:t>
      </w:r>
      <w:r w:rsidR="001A1FE1">
        <w:rPr>
          <w:sz w:val="22"/>
          <w:szCs w:val="22"/>
        </w:rPr>
        <w:t xml:space="preserve">module </w:t>
      </w:r>
    </w:p>
    <w:p w:rsidR="007A38FF" w:rsidRDefault="00132473" w:rsidP="00132473">
      <w:pPr>
        <w:ind w:left="1440" w:firstLine="720"/>
        <w:rPr>
          <w:sz w:val="22"/>
          <w:szCs w:val="22"/>
        </w:rPr>
      </w:pPr>
      <w:r>
        <w:rPr>
          <w:sz w:val="22"/>
          <w:szCs w:val="22"/>
        </w:rPr>
        <w:t xml:space="preserve">Administration of the </w:t>
      </w:r>
      <w:r w:rsidR="001A1FE1">
        <w:rPr>
          <w:sz w:val="22"/>
          <w:szCs w:val="22"/>
        </w:rPr>
        <w:t>post-survey</w:t>
      </w:r>
    </w:p>
    <w:p w:rsidR="00156A82" w:rsidRDefault="00156A82" w:rsidP="00132473">
      <w:pPr>
        <w:ind w:left="1440" w:firstLine="720"/>
        <w:rPr>
          <w:sz w:val="22"/>
          <w:szCs w:val="22"/>
        </w:rPr>
      </w:pPr>
      <w:r>
        <w:rPr>
          <w:sz w:val="22"/>
          <w:szCs w:val="22"/>
        </w:rPr>
        <w:t>Analysis of the pre</w:t>
      </w:r>
      <w:r w:rsidR="005D6616">
        <w:rPr>
          <w:sz w:val="22"/>
          <w:szCs w:val="22"/>
        </w:rPr>
        <w:t>-</w:t>
      </w:r>
      <w:r>
        <w:rPr>
          <w:sz w:val="22"/>
          <w:szCs w:val="22"/>
        </w:rPr>
        <w:t xml:space="preserve"> and post</w:t>
      </w:r>
      <w:r w:rsidR="005D6616">
        <w:rPr>
          <w:sz w:val="22"/>
          <w:szCs w:val="22"/>
        </w:rPr>
        <w:t>-</w:t>
      </w:r>
      <w:r>
        <w:rPr>
          <w:sz w:val="22"/>
          <w:szCs w:val="22"/>
        </w:rPr>
        <w:t>surveys</w:t>
      </w:r>
    </w:p>
    <w:p w:rsidR="005478F5" w:rsidRDefault="005478F5" w:rsidP="00132473">
      <w:pPr>
        <w:ind w:left="1440" w:firstLine="720"/>
        <w:rPr>
          <w:sz w:val="22"/>
          <w:szCs w:val="22"/>
        </w:rPr>
      </w:pPr>
    </w:p>
    <w:p w:rsidR="005478F5" w:rsidRDefault="005478F5" w:rsidP="005478F5">
      <w:pPr>
        <w:rPr>
          <w:sz w:val="22"/>
          <w:szCs w:val="22"/>
        </w:rPr>
      </w:pPr>
      <w:r>
        <w:rPr>
          <w:sz w:val="22"/>
          <w:szCs w:val="22"/>
        </w:rPr>
        <w:t xml:space="preserve">Summer, </w:t>
      </w:r>
      <w:proofErr w:type="gramStart"/>
      <w:r>
        <w:rPr>
          <w:sz w:val="22"/>
          <w:szCs w:val="22"/>
        </w:rPr>
        <w:t>Fall</w:t>
      </w:r>
      <w:proofErr w:type="gramEnd"/>
      <w:r>
        <w:rPr>
          <w:sz w:val="22"/>
          <w:szCs w:val="22"/>
        </w:rPr>
        <w:t xml:space="preserve"> 2016</w:t>
      </w:r>
      <w:r w:rsidR="00156A82">
        <w:rPr>
          <w:sz w:val="22"/>
          <w:szCs w:val="22"/>
        </w:rPr>
        <w:tab/>
      </w:r>
      <w:r>
        <w:rPr>
          <w:sz w:val="22"/>
          <w:szCs w:val="22"/>
        </w:rPr>
        <w:t>Administration of the module in the student orientation</w:t>
      </w:r>
      <w:r w:rsidR="00156A82">
        <w:rPr>
          <w:sz w:val="22"/>
          <w:szCs w:val="22"/>
        </w:rPr>
        <w:t xml:space="preserve"> and on campus</w:t>
      </w:r>
    </w:p>
    <w:p w:rsidR="005478F5" w:rsidRPr="00926E4F" w:rsidRDefault="005478F5" w:rsidP="005478F5">
      <w:pPr>
        <w:rPr>
          <w:sz w:val="22"/>
          <w:szCs w:val="22"/>
        </w:rPr>
      </w:pPr>
    </w:p>
    <w:p w:rsidR="00855687" w:rsidRPr="00926E4F" w:rsidRDefault="00855687" w:rsidP="007A38FF">
      <w:pPr>
        <w:rPr>
          <w:b/>
          <w:sz w:val="22"/>
          <w:szCs w:val="22"/>
          <w:u w:val="single"/>
        </w:rPr>
      </w:pPr>
    </w:p>
    <w:p w:rsidR="007A38FF" w:rsidRPr="00926E4F" w:rsidRDefault="007A38FF" w:rsidP="007A38FF">
      <w:pPr>
        <w:rPr>
          <w:b/>
          <w:sz w:val="22"/>
          <w:szCs w:val="22"/>
          <w:u w:val="single"/>
        </w:rPr>
      </w:pPr>
    </w:p>
    <w:p w:rsidR="007A38FF" w:rsidRDefault="005F6010" w:rsidP="007A38FF">
      <w:pPr>
        <w:rPr>
          <w:sz w:val="22"/>
          <w:szCs w:val="22"/>
        </w:rPr>
      </w:pPr>
      <w:r w:rsidRPr="00926E4F">
        <w:rPr>
          <w:b/>
          <w:sz w:val="22"/>
          <w:szCs w:val="22"/>
          <w:u w:val="single"/>
        </w:rPr>
        <w:t xml:space="preserve">Individual </w:t>
      </w:r>
      <w:r w:rsidR="001279E8" w:rsidRPr="00926E4F">
        <w:rPr>
          <w:b/>
          <w:sz w:val="22"/>
          <w:szCs w:val="22"/>
          <w:u w:val="single"/>
        </w:rPr>
        <w:t>Faculty Contribution</w:t>
      </w:r>
      <w:r w:rsidRPr="00926E4F">
        <w:rPr>
          <w:b/>
          <w:sz w:val="22"/>
          <w:szCs w:val="22"/>
          <w:u w:val="single"/>
        </w:rPr>
        <w:t>s to Project</w:t>
      </w:r>
      <w:r w:rsidRPr="00926E4F">
        <w:rPr>
          <w:sz w:val="22"/>
          <w:szCs w:val="22"/>
        </w:rPr>
        <w:t xml:space="preserve"> (Duties and responsibilities of each member, with corresponding stipend request, not to exceed $1000 per participant)</w:t>
      </w:r>
    </w:p>
    <w:p w:rsidR="00CE51EF" w:rsidRDefault="00CE51EF" w:rsidP="007A38FF">
      <w:pPr>
        <w:rPr>
          <w:sz w:val="22"/>
          <w:szCs w:val="22"/>
        </w:rPr>
      </w:pPr>
    </w:p>
    <w:p w:rsidR="00CE51EF" w:rsidRDefault="00CE51EF" w:rsidP="007A38FF">
      <w:pPr>
        <w:rPr>
          <w:sz w:val="22"/>
          <w:szCs w:val="22"/>
        </w:rPr>
      </w:pPr>
      <w:r>
        <w:rPr>
          <w:sz w:val="22"/>
          <w:szCs w:val="22"/>
        </w:rPr>
        <w:t xml:space="preserve">All instructors will attend bi-weekly meetings with the student members of the team. These meetings will include activities such as problem </w:t>
      </w:r>
      <w:r w:rsidR="00FA0012">
        <w:rPr>
          <w:sz w:val="22"/>
          <w:szCs w:val="22"/>
        </w:rPr>
        <w:t xml:space="preserve">understanding, planning, design </w:t>
      </w:r>
      <w:r>
        <w:rPr>
          <w:sz w:val="22"/>
          <w:szCs w:val="22"/>
        </w:rPr>
        <w:t xml:space="preserve">of </w:t>
      </w:r>
      <w:r w:rsidR="00FA0012">
        <w:rPr>
          <w:sz w:val="22"/>
          <w:szCs w:val="22"/>
        </w:rPr>
        <w:t>the module</w:t>
      </w:r>
      <w:r>
        <w:rPr>
          <w:sz w:val="22"/>
          <w:szCs w:val="22"/>
        </w:rPr>
        <w:t xml:space="preserve"> and outcomes, and administration a</w:t>
      </w:r>
      <w:r w:rsidR="00FA0012">
        <w:rPr>
          <w:sz w:val="22"/>
          <w:szCs w:val="22"/>
        </w:rPr>
        <w:t>nd implementation of the module</w:t>
      </w:r>
      <w:r>
        <w:rPr>
          <w:sz w:val="22"/>
          <w:szCs w:val="22"/>
        </w:rPr>
        <w:t>.</w:t>
      </w:r>
    </w:p>
    <w:p w:rsidR="001A1FE1" w:rsidRDefault="001A1FE1" w:rsidP="007A38FF">
      <w:pPr>
        <w:rPr>
          <w:sz w:val="22"/>
          <w:szCs w:val="22"/>
        </w:rPr>
      </w:pPr>
    </w:p>
    <w:p w:rsidR="007C0735" w:rsidRDefault="001A1FE1" w:rsidP="007A38FF">
      <w:pPr>
        <w:rPr>
          <w:sz w:val="22"/>
          <w:szCs w:val="22"/>
        </w:rPr>
      </w:pPr>
      <w:r>
        <w:rPr>
          <w:sz w:val="22"/>
          <w:szCs w:val="22"/>
        </w:rPr>
        <w:t xml:space="preserve">Dr. </w:t>
      </w:r>
      <w:proofErr w:type="spellStart"/>
      <w:r>
        <w:rPr>
          <w:sz w:val="22"/>
          <w:szCs w:val="22"/>
        </w:rPr>
        <w:t>Peker</w:t>
      </w:r>
      <w:proofErr w:type="spellEnd"/>
      <w:r w:rsidR="007C0735">
        <w:rPr>
          <w:sz w:val="22"/>
          <w:szCs w:val="22"/>
        </w:rPr>
        <w:t xml:space="preserve"> </w:t>
      </w:r>
      <w:r w:rsidR="000E356A">
        <w:rPr>
          <w:sz w:val="22"/>
          <w:szCs w:val="22"/>
        </w:rPr>
        <w:t xml:space="preserve">and Dr. Ray are experts in Information Security. Dr. </w:t>
      </w:r>
      <w:proofErr w:type="spellStart"/>
      <w:r w:rsidR="000E356A">
        <w:rPr>
          <w:sz w:val="22"/>
          <w:szCs w:val="22"/>
        </w:rPr>
        <w:t>Peker</w:t>
      </w:r>
      <w:proofErr w:type="spellEnd"/>
      <w:r w:rsidR="000E356A">
        <w:rPr>
          <w:sz w:val="22"/>
          <w:szCs w:val="22"/>
        </w:rPr>
        <w:t xml:space="preserve"> specializes in cryptography and Dr. Ray specializes in digital</w:t>
      </w:r>
      <w:r w:rsidR="0091535D">
        <w:rPr>
          <w:sz w:val="22"/>
          <w:szCs w:val="22"/>
        </w:rPr>
        <w:t xml:space="preserve"> forensics and network security. </w:t>
      </w:r>
      <w:r w:rsidR="000E356A">
        <w:rPr>
          <w:sz w:val="22"/>
          <w:szCs w:val="22"/>
        </w:rPr>
        <w:t xml:space="preserve">They both teach courses in security and programming. They will together </w:t>
      </w:r>
      <w:r w:rsidR="007C0735">
        <w:rPr>
          <w:sz w:val="22"/>
          <w:szCs w:val="22"/>
        </w:rPr>
        <w:t xml:space="preserve">mentor computer science students and test their </w:t>
      </w:r>
      <w:r w:rsidR="0091535D">
        <w:rPr>
          <w:sz w:val="22"/>
          <w:szCs w:val="22"/>
        </w:rPr>
        <w:lastRenderedPageBreak/>
        <w:t xml:space="preserve">work </w:t>
      </w:r>
      <w:r w:rsidR="007C0735">
        <w:rPr>
          <w:sz w:val="22"/>
          <w:szCs w:val="22"/>
        </w:rPr>
        <w:t>for correctness</w:t>
      </w:r>
      <w:r w:rsidR="00CE51EF">
        <w:rPr>
          <w:sz w:val="22"/>
          <w:szCs w:val="22"/>
        </w:rPr>
        <w:t xml:space="preserve"> and usability</w:t>
      </w:r>
      <w:r w:rsidR="007C0735">
        <w:rPr>
          <w:sz w:val="22"/>
          <w:szCs w:val="22"/>
        </w:rPr>
        <w:t xml:space="preserve">. </w:t>
      </w:r>
      <w:r w:rsidR="000E356A">
        <w:rPr>
          <w:sz w:val="22"/>
          <w:szCs w:val="22"/>
        </w:rPr>
        <w:t>Each will lead the development of the exercises in the module that fall in their area of expertise.</w:t>
      </w:r>
    </w:p>
    <w:p w:rsidR="000E356A" w:rsidRDefault="000E356A" w:rsidP="007A38FF">
      <w:pPr>
        <w:rPr>
          <w:sz w:val="22"/>
          <w:szCs w:val="22"/>
        </w:rPr>
      </w:pPr>
    </w:p>
    <w:p w:rsidR="001A1FE1" w:rsidRDefault="00E30369" w:rsidP="007A38FF">
      <w:pPr>
        <w:rPr>
          <w:sz w:val="22"/>
          <w:szCs w:val="22"/>
        </w:rPr>
      </w:pPr>
      <w:r>
        <w:rPr>
          <w:sz w:val="22"/>
          <w:szCs w:val="22"/>
        </w:rPr>
        <w:t xml:space="preserve">Dr. da </w:t>
      </w:r>
      <w:r w:rsidR="001A1FE1">
        <w:rPr>
          <w:sz w:val="22"/>
          <w:szCs w:val="22"/>
        </w:rPr>
        <w:t>Silva</w:t>
      </w:r>
      <w:r w:rsidR="00132473">
        <w:rPr>
          <w:sz w:val="22"/>
          <w:szCs w:val="22"/>
        </w:rPr>
        <w:t xml:space="preserve"> </w:t>
      </w:r>
      <w:r w:rsidR="00CE51EF">
        <w:rPr>
          <w:sz w:val="22"/>
          <w:szCs w:val="22"/>
        </w:rPr>
        <w:t>is a behavior analyst who will use familiarity with instructional design, research design, and data analysis to supervise students’ work in those areas.</w:t>
      </w:r>
      <w:r>
        <w:rPr>
          <w:sz w:val="22"/>
          <w:szCs w:val="22"/>
        </w:rPr>
        <w:t xml:space="preserve"> </w:t>
      </w:r>
      <w:r w:rsidR="00CE51EF">
        <w:rPr>
          <w:sz w:val="22"/>
          <w:szCs w:val="22"/>
        </w:rPr>
        <w:t xml:space="preserve">Dr. da Silva will approve learning measurements and submit appropriate IRB paperwork for measurements related to module efficacy and research results. </w:t>
      </w:r>
      <w:r w:rsidR="0038793E">
        <w:rPr>
          <w:sz w:val="22"/>
          <w:szCs w:val="22"/>
        </w:rPr>
        <w:t xml:space="preserve">Dr. da Silva also will manage and disseminate incentives provided to pilot users of the module during </w:t>
      </w:r>
      <w:proofErr w:type="gramStart"/>
      <w:r w:rsidR="0038793E">
        <w:rPr>
          <w:sz w:val="22"/>
          <w:szCs w:val="22"/>
        </w:rPr>
        <w:t>Spring</w:t>
      </w:r>
      <w:proofErr w:type="gramEnd"/>
      <w:r w:rsidR="0038793E">
        <w:rPr>
          <w:sz w:val="22"/>
          <w:szCs w:val="22"/>
        </w:rPr>
        <w:t xml:space="preserve"> 2016.</w:t>
      </w:r>
    </w:p>
    <w:p w:rsidR="0038793E" w:rsidRDefault="0038793E" w:rsidP="007A38FF">
      <w:pPr>
        <w:rPr>
          <w:sz w:val="22"/>
          <w:szCs w:val="22"/>
        </w:rPr>
      </w:pPr>
    </w:p>
    <w:p w:rsidR="0038793E" w:rsidRPr="00926E4F" w:rsidRDefault="0038793E" w:rsidP="007A38FF">
      <w:pPr>
        <w:rPr>
          <w:sz w:val="22"/>
          <w:szCs w:val="22"/>
        </w:rPr>
      </w:pPr>
      <w:r>
        <w:rPr>
          <w:sz w:val="22"/>
          <w:szCs w:val="22"/>
        </w:rPr>
        <w:t xml:space="preserve">Faculty, like students, will coordinate to determine the design/sequence of </w:t>
      </w:r>
      <w:r w:rsidR="00FA0012">
        <w:rPr>
          <w:sz w:val="22"/>
          <w:szCs w:val="22"/>
        </w:rPr>
        <w:t>the exercises in the module</w:t>
      </w:r>
      <w:r>
        <w:rPr>
          <w:sz w:val="22"/>
          <w:szCs w:val="22"/>
        </w:rPr>
        <w:t xml:space="preserve"> as well as administration</w:t>
      </w:r>
      <w:r w:rsidR="00EF609A">
        <w:rPr>
          <w:sz w:val="22"/>
          <w:szCs w:val="22"/>
        </w:rPr>
        <w:t xml:space="preserve"> methods</w:t>
      </w:r>
      <w:r w:rsidR="00FA0012">
        <w:rPr>
          <w:sz w:val="22"/>
          <w:szCs w:val="22"/>
        </w:rPr>
        <w:t xml:space="preserve"> of the module</w:t>
      </w:r>
      <w:r>
        <w:rPr>
          <w:sz w:val="22"/>
          <w:szCs w:val="22"/>
        </w:rPr>
        <w:t xml:space="preserve"> to pilot users.</w:t>
      </w:r>
    </w:p>
    <w:p w:rsidR="00463F8F" w:rsidRDefault="00463F8F" w:rsidP="007A38FF">
      <w:pPr>
        <w:rPr>
          <w:b/>
          <w:sz w:val="22"/>
          <w:szCs w:val="22"/>
          <w:u w:val="single"/>
        </w:rPr>
      </w:pPr>
    </w:p>
    <w:p w:rsidR="00463F8F" w:rsidRDefault="00463F8F" w:rsidP="007A38FF">
      <w:pPr>
        <w:rPr>
          <w:b/>
          <w:sz w:val="22"/>
          <w:szCs w:val="22"/>
          <w:u w:val="single"/>
        </w:rPr>
      </w:pPr>
    </w:p>
    <w:p w:rsidR="001279E8" w:rsidRPr="00926E4F" w:rsidRDefault="005F6010" w:rsidP="007A38FF">
      <w:pPr>
        <w:rPr>
          <w:b/>
          <w:sz w:val="22"/>
          <w:szCs w:val="22"/>
          <w:u w:val="single"/>
        </w:rPr>
      </w:pPr>
      <w:r w:rsidRPr="00926E4F">
        <w:rPr>
          <w:b/>
          <w:sz w:val="22"/>
          <w:szCs w:val="22"/>
          <w:u w:val="single"/>
        </w:rPr>
        <w:t>Additional Requests</w:t>
      </w:r>
      <w:r w:rsidR="00926E4F">
        <w:rPr>
          <w:b/>
          <w:sz w:val="22"/>
          <w:szCs w:val="22"/>
        </w:rPr>
        <w:t xml:space="preserve"> </w:t>
      </w:r>
      <w:r w:rsidRPr="00926E4F">
        <w:rPr>
          <w:sz w:val="22"/>
          <w:szCs w:val="22"/>
        </w:rPr>
        <w:t>(event spaces, materials, guest experts) with Itemized Budget</w:t>
      </w:r>
      <w:r w:rsidRPr="00926E4F">
        <w:rPr>
          <w:b/>
          <w:sz w:val="22"/>
          <w:szCs w:val="22"/>
          <w:u w:val="single"/>
        </w:rPr>
        <w:t xml:space="preserve"> </w:t>
      </w:r>
      <w:r w:rsidR="001279E8" w:rsidRPr="00926E4F">
        <w:rPr>
          <w:b/>
          <w:sz w:val="22"/>
          <w:szCs w:val="22"/>
          <w:u w:val="single"/>
        </w:rPr>
        <w:t xml:space="preserve"> </w:t>
      </w:r>
    </w:p>
    <w:p w:rsidR="0090310A" w:rsidRDefault="0090310A" w:rsidP="007A38FF">
      <w:pPr>
        <w:rPr>
          <w:b/>
          <w:sz w:val="22"/>
          <w:szCs w:val="22"/>
          <w:u w:val="single"/>
        </w:rPr>
      </w:pPr>
    </w:p>
    <w:p w:rsidR="007A38FF" w:rsidRDefault="0090310A" w:rsidP="007A38FF">
      <w:pPr>
        <w:rPr>
          <w:sz w:val="22"/>
          <w:szCs w:val="22"/>
        </w:rPr>
      </w:pPr>
      <w:r w:rsidRPr="0090310A">
        <w:rPr>
          <w:sz w:val="22"/>
          <w:szCs w:val="22"/>
        </w:rPr>
        <w:t>Spaces used on campus will be classrooms, etc., and will be free of charge. We need rooms to accommodate 5-10 people only, so we will use open rooms in CCT or Davidson.</w:t>
      </w:r>
    </w:p>
    <w:p w:rsidR="002535A6" w:rsidRDefault="002535A6" w:rsidP="007A38FF">
      <w:pPr>
        <w:rPr>
          <w:sz w:val="22"/>
          <w:szCs w:val="22"/>
        </w:rPr>
      </w:pPr>
    </w:p>
    <w:p w:rsidR="0090310A" w:rsidRPr="0090310A" w:rsidRDefault="0090310A" w:rsidP="007A38FF">
      <w:pPr>
        <w:rPr>
          <w:sz w:val="22"/>
          <w:szCs w:val="22"/>
        </w:rPr>
      </w:pPr>
      <w:r>
        <w:rPr>
          <w:sz w:val="22"/>
          <w:szCs w:val="22"/>
        </w:rPr>
        <w:t xml:space="preserve">Other </w:t>
      </w:r>
      <w:r w:rsidR="0048780B">
        <w:rPr>
          <w:sz w:val="22"/>
          <w:szCs w:val="22"/>
        </w:rPr>
        <w:t>items will cost money and they are described in the table below.</w:t>
      </w:r>
    </w:p>
    <w:p w:rsidR="006B6833" w:rsidRPr="00926E4F" w:rsidRDefault="006B6833" w:rsidP="007A38FF">
      <w:pPr>
        <w:rPr>
          <w:b/>
          <w:sz w:val="22"/>
          <w:szCs w:val="22"/>
          <w:u w:val="single"/>
        </w:rPr>
      </w:pPr>
    </w:p>
    <w:tbl>
      <w:tblPr>
        <w:tblStyle w:val="TableGrid"/>
        <w:tblW w:w="0" w:type="auto"/>
        <w:tblLook w:val="04A0" w:firstRow="1" w:lastRow="0" w:firstColumn="1" w:lastColumn="0" w:noHBand="0" w:noVBand="1"/>
      </w:tblPr>
      <w:tblGrid>
        <w:gridCol w:w="3664"/>
        <w:gridCol w:w="3421"/>
        <w:gridCol w:w="1545"/>
      </w:tblGrid>
      <w:tr w:rsidR="006B6833" w:rsidTr="0090310A">
        <w:tc>
          <w:tcPr>
            <w:tcW w:w="3798" w:type="dxa"/>
            <w:shd w:val="clear" w:color="auto" w:fill="BFBFBF" w:themeFill="background1" w:themeFillShade="BF"/>
          </w:tcPr>
          <w:p w:rsidR="006B6833" w:rsidRDefault="006B6833" w:rsidP="007A38FF">
            <w:pPr>
              <w:rPr>
                <w:sz w:val="22"/>
                <w:szCs w:val="22"/>
              </w:rPr>
            </w:pPr>
            <w:r>
              <w:rPr>
                <w:sz w:val="22"/>
                <w:szCs w:val="22"/>
              </w:rPr>
              <w:t>Date</w:t>
            </w:r>
            <w:r w:rsidR="0090310A">
              <w:rPr>
                <w:sz w:val="22"/>
                <w:szCs w:val="22"/>
              </w:rPr>
              <w:t>(</w:t>
            </w:r>
            <w:r>
              <w:rPr>
                <w:sz w:val="22"/>
                <w:szCs w:val="22"/>
              </w:rPr>
              <w:t>s</w:t>
            </w:r>
            <w:r w:rsidR="0090310A">
              <w:rPr>
                <w:sz w:val="22"/>
                <w:szCs w:val="22"/>
              </w:rPr>
              <w:t>)</w:t>
            </w:r>
            <w:r>
              <w:rPr>
                <w:sz w:val="22"/>
                <w:szCs w:val="22"/>
              </w:rPr>
              <w:t xml:space="preserve"> Needed</w:t>
            </w:r>
          </w:p>
        </w:tc>
        <w:tc>
          <w:tcPr>
            <w:tcW w:w="3510" w:type="dxa"/>
            <w:shd w:val="clear" w:color="auto" w:fill="BFBFBF" w:themeFill="background1" w:themeFillShade="BF"/>
          </w:tcPr>
          <w:p w:rsidR="006B6833" w:rsidRDefault="006B6833" w:rsidP="007A38FF">
            <w:pPr>
              <w:rPr>
                <w:sz w:val="22"/>
                <w:szCs w:val="22"/>
              </w:rPr>
            </w:pPr>
            <w:r>
              <w:rPr>
                <w:sz w:val="22"/>
                <w:szCs w:val="22"/>
              </w:rPr>
              <w:t>Item(s)</w:t>
            </w:r>
          </w:p>
        </w:tc>
        <w:tc>
          <w:tcPr>
            <w:tcW w:w="1548" w:type="dxa"/>
            <w:shd w:val="clear" w:color="auto" w:fill="BFBFBF" w:themeFill="background1" w:themeFillShade="BF"/>
          </w:tcPr>
          <w:p w:rsidR="006B6833" w:rsidRDefault="006B6833" w:rsidP="00AC2198">
            <w:pPr>
              <w:jc w:val="right"/>
              <w:rPr>
                <w:sz w:val="22"/>
                <w:szCs w:val="22"/>
              </w:rPr>
            </w:pPr>
            <w:r>
              <w:rPr>
                <w:sz w:val="22"/>
                <w:szCs w:val="22"/>
              </w:rPr>
              <w:t>Cost</w:t>
            </w:r>
          </w:p>
        </w:tc>
      </w:tr>
      <w:tr w:rsidR="006B6833" w:rsidTr="0090310A">
        <w:tc>
          <w:tcPr>
            <w:tcW w:w="3798" w:type="dxa"/>
          </w:tcPr>
          <w:p w:rsidR="006B6833" w:rsidRDefault="00AC2198" w:rsidP="007A38FF">
            <w:pPr>
              <w:rPr>
                <w:sz w:val="22"/>
                <w:szCs w:val="22"/>
              </w:rPr>
            </w:pPr>
            <w:r>
              <w:rPr>
                <w:sz w:val="22"/>
                <w:szCs w:val="22"/>
              </w:rPr>
              <w:t>Jan 15 &amp; April 30</w:t>
            </w:r>
            <w:r w:rsidR="0048780B">
              <w:rPr>
                <w:sz w:val="22"/>
                <w:szCs w:val="22"/>
              </w:rPr>
              <w:t xml:space="preserve"> (2016)</w:t>
            </w:r>
          </w:p>
          <w:p w:rsidR="00AC2198" w:rsidRDefault="00AC2198" w:rsidP="007A38FF">
            <w:pPr>
              <w:rPr>
                <w:sz w:val="22"/>
                <w:szCs w:val="22"/>
              </w:rPr>
            </w:pPr>
            <w:r>
              <w:rPr>
                <w:sz w:val="22"/>
                <w:szCs w:val="22"/>
              </w:rPr>
              <w:t>Jumpstart and Celebration Sessions – Meetings 1 &amp; 7</w:t>
            </w:r>
          </w:p>
        </w:tc>
        <w:tc>
          <w:tcPr>
            <w:tcW w:w="3510" w:type="dxa"/>
          </w:tcPr>
          <w:p w:rsidR="006B6833" w:rsidRDefault="00AC2198" w:rsidP="007A38FF">
            <w:pPr>
              <w:rPr>
                <w:sz w:val="22"/>
                <w:szCs w:val="22"/>
              </w:rPr>
            </w:pPr>
            <w:r>
              <w:rPr>
                <w:sz w:val="22"/>
                <w:szCs w:val="22"/>
              </w:rPr>
              <w:t>Food &amp; Beverage for students and faculty who work on project.</w:t>
            </w:r>
          </w:p>
        </w:tc>
        <w:tc>
          <w:tcPr>
            <w:tcW w:w="1548" w:type="dxa"/>
          </w:tcPr>
          <w:p w:rsidR="006B6833" w:rsidRDefault="00AC2198" w:rsidP="00AC2198">
            <w:pPr>
              <w:jc w:val="right"/>
              <w:rPr>
                <w:sz w:val="22"/>
                <w:szCs w:val="22"/>
              </w:rPr>
            </w:pPr>
            <w:r>
              <w:rPr>
                <w:sz w:val="22"/>
                <w:szCs w:val="22"/>
              </w:rPr>
              <w:t>$100.00</w:t>
            </w:r>
          </w:p>
        </w:tc>
      </w:tr>
      <w:tr w:rsidR="006B6833" w:rsidTr="0090310A">
        <w:tc>
          <w:tcPr>
            <w:tcW w:w="3798" w:type="dxa"/>
          </w:tcPr>
          <w:p w:rsidR="006B6833" w:rsidRDefault="001B308A" w:rsidP="007A38FF">
            <w:pPr>
              <w:rPr>
                <w:sz w:val="22"/>
                <w:szCs w:val="22"/>
              </w:rPr>
            </w:pPr>
            <w:r>
              <w:rPr>
                <w:sz w:val="22"/>
                <w:szCs w:val="22"/>
              </w:rPr>
              <w:t>February 2016</w:t>
            </w:r>
          </w:p>
        </w:tc>
        <w:tc>
          <w:tcPr>
            <w:tcW w:w="3510" w:type="dxa"/>
          </w:tcPr>
          <w:p w:rsidR="006B6833" w:rsidRDefault="001B308A" w:rsidP="007A38FF">
            <w:pPr>
              <w:rPr>
                <w:sz w:val="22"/>
                <w:szCs w:val="22"/>
              </w:rPr>
            </w:pPr>
            <w:r>
              <w:rPr>
                <w:sz w:val="22"/>
                <w:szCs w:val="22"/>
              </w:rPr>
              <w:t>Platform for Module</w:t>
            </w:r>
            <w:r w:rsidR="00ED4C43">
              <w:rPr>
                <w:sz w:val="22"/>
                <w:szCs w:val="22"/>
              </w:rPr>
              <w:t xml:space="preserve"> Development</w:t>
            </w:r>
          </w:p>
          <w:p w:rsidR="001B308A" w:rsidRDefault="001B308A" w:rsidP="00440CF1">
            <w:pPr>
              <w:rPr>
                <w:sz w:val="22"/>
                <w:szCs w:val="22"/>
              </w:rPr>
            </w:pPr>
            <w:r>
              <w:rPr>
                <w:sz w:val="22"/>
                <w:szCs w:val="22"/>
              </w:rPr>
              <w:t xml:space="preserve">(e.g., </w:t>
            </w:r>
            <w:proofErr w:type="spellStart"/>
            <w:r>
              <w:rPr>
                <w:sz w:val="22"/>
                <w:szCs w:val="22"/>
              </w:rPr>
              <w:t>StudyMate</w:t>
            </w:r>
            <w:proofErr w:type="spellEnd"/>
            <w:r>
              <w:rPr>
                <w:sz w:val="22"/>
                <w:szCs w:val="22"/>
              </w:rPr>
              <w:t xml:space="preserve"> Author</w:t>
            </w:r>
            <w:r w:rsidR="00ED4C43">
              <w:rPr>
                <w:sz w:val="22"/>
                <w:szCs w:val="22"/>
              </w:rPr>
              <w:t xml:space="preserve"> License</w:t>
            </w:r>
            <w:r>
              <w:rPr>
                <w:sz w:val="22"/>
                <w:szCs w:val="22"/>
              </w:rPr>
              <w:t>)</w:t>
            </w:r>
          </w:p>
        </w:tc>
        <w:tc>
          <w:tcPr>
            <w:tcW w:w="1548" w:type="dxa"/>
          </w:tcPr>
          <w:p w:rsidR="006B6833" w:rsidRDefault="00ED4C43" w:rsidP="00AC2198">
            <w:pPr>
              <w:jc w:val="right"/>
              <w:rPr>
                <w:sz w:val="22"/>
                <w:szCs w:val="22"/>
              </w:rPr>
            </w:pPr>
            <w:r>
              <w:rPr>
                <w:sz w:val="22"/>
                <w:szCs w:val="22"/>
              </w:rPr>
              <w:t>$200.00</w:t>
            </w:r>
          </w:p>
        </w:tc>
      </w:tr>
      <w:tr w:rsidR="006B6833" w:rsidTr="0090310A">
        <w:tc>
          <w:tcPr>
            <w:tcW w:w="3798" w:type="dxa"/>
          </w:tcPr>
          <w:p w:rsidR="0048780B" w:rsidRDefault="0048780B" w:rsidP="0048780B">
            <w:pPr>
              <w:rPr>
                <w:sz w:val="22"/>
                <w:szCs w:val="22"/>
              </w:rPr>
            </w:pPr>
            <w:r>
              <w:rPr>
                <w:sz w:val="22"/>
                <w:szCs w:val="22"/>
              </w:rPr>
              <w:t>March &amp; April (2016)</w:t>
            </w:r>
          </w:p>
        </w:tc>
        <w:tc>
          <w:tcPr>
            <w:tcW w:w="3510" w:type="dxa"/>
          </w:tcPr>
          <w:p w:rsidR="0048780B" w:rsidRDefault="0048780B" w:rsidP="0048780B">
            <w:pPr>
              <w:rPr>
                <w:sz w:val="22"/>
                <w:szCs w:val="22"/>
              </w:rPr>
            </w:pPr>
            <w:r>
              <w:rPr>
                <w:sz w:val="22"/>
                <w:szCs w:val="22"/>
              </w:rPr>
              <w:t>Incentives for Pilot Users</w:t>
            </w:r>
          </w:p>
          <w:p w:rsidR="0048780B" w:rsidRDefault="0048780B" w:rsidP="0048780B">
            <w:pPr>
              <w:rPr>
                <w:sz w:val="22"/>
                <w:szCs w:val="22"/>
              </w:rPr>
            </w:pPr>
            <w:r>
              <w:rPr>
                <w:sz w:val="22"/>
                <w:szCs w:val="22"/>
              </w:rPr>
              <w:t>Each pilot user (</w:t>
            </w:r>
            <w:r w:rsidRPr="0048780B">
              <w:rPr>
                <w:i/>
                <w:sz w:val="22"/>
                <w:szCs w:val="22"/>
              </w:rPr>
              <w:t>N</w:t>
            </w:r>
            <w:r>
              <w:rPr>
                <w:sz w:val="22"/>
                <w:szCs w:val="22"/>
              </w:rPr>
              <w:t>=100) will be compensated with $5.00.</w:t>
            </w:r>
          </w:p>
          <w:p w:rsidR="006B6833" w:rsidRDefault="006B6833" w:rsidP="007A38FF">
            <w:pPr>
              <w:rPr>
                <w:sz w:val="22"/>
                <w:szCs w:val="22"/>
              </w:rPr>
            </w:pPr>
          </w:p>
        </w:tc>
        <w:tc>
          <w:tcPr>
            <w:tcW w:w="1548" w:type="dxa"/>
          </w:tcPr>
          <w:p w:rsidR="006B6833" w:rsidRDefault="0048780B" w:rsidP="00AC2198">
            <w:pPr>
              <w:jc w:val="right"/>
              <w:rPr>
                <w:sz w:val="22"/>
                <w:szCs w:val="22"/>
              </w:rPr>
            </w:pPr>
            <w:r>
              <w:rPr>
                <w:sz w:val="22"/>
                <w:szCs w:val="22"/>
              </w:rPr>
              <w:t>$500.00</w:t>
            </w:r>
          </w:p>
        </w:tc>
      </w:tr>
      <w:tr w:rsidR="006B6833" w:rsidTr="0090310A">
        <w:tc>
          <w:tcPr>
            <w:tcW w:w="3798" w:type="dxa"/>
          </w:tcPr>
          <w:p w:rsidR="0074496C" w:rsidRPr="0048780B" w:rsidRDefault="0048780B" w:rsidP="0048780B">
            <w:pPr>
              <w:rPr>
                <w:sz w:val="22"/>
                <w:szCs w:val="22"/>
              </w:rPr>
            </w:pPr>
            <w:r>
              <w:rPr>
                <w:sz w:val="22"/>
                <w:szCs w:val="22"/>
              </w:rPr>
              <w:t>April 2016</w:t>
            </w:r>
          </w:p>
        </w:tc>
        <w:tc>
          <w:tcPr>
            <w:tcW w:w="3510" w:type="dxa"/>
          </w:tcPr>
          <w:p w:rsidR="0048780B" w:rsidRDefault="0048780B" w:rsidP="0048780B">
            <w:pPr>
              <w:rPr>
                <w:sz w:val="22"/>
                <w:szCs w:val="22"/>
              </w:rPr>
            </w:pPr>
            <w:r>
              <w:rPr>
                <w:sz w:val="22"/>
                <w:szCs w:val="22"/>
              </w:rPr>
              <w:t>Faculty Stipends</w:t>
            </w:r>
          </w:p>
          <w:p w:rsidR="0048780B" w:rsidRPr="0074496C" w:rsidRDefault="0048780B" w:rsidP="0048780B">
            <w:pPr>
              <w:pStyle w:val="ListParagraph"/>
              <w:numPr>
                <w:ilvl w:val="0"/>
                <w:numId w:val="3"/>
              </w:numPr>
              <w:rPr>
                <w:sz w:val="22"/>
                <w:szCs w:val="22"/>
              </w:rPr>
            </w:pPr>
            <w:proofErr w:type="spellStart"/>
            <w:r w:rsidRPr="0074496C">
              <w:rPr>
                <w:sz w:val="22"/>
                <w:szCs w:val="22"/>
              </w:rPr>
              <w:t>Yesem</w:t>
            </w:r>
            <w:proofErr w:type="spellEnd"/>
            <w:r w:rsidRPr="0074496C">
              <w:rPr>
                <w:sz w:val="22"/>
                <w:szCs w:val="22"/>
              </w:rPr>
              <w:t xml:space="preserve"> </w:t>
            </w:r>
            <w:proofErr w:type="spellStart"/>
            <w:r w:rsidRPr="0074496C">
              <w:rPr>
                <w:sz w:val="22"/>
                <w:szCs w:val="22"/>
              </w:rPr>
              <w:t>P</w:t>
            </w:r>
            <w:r w:rsidR="00440CF1">
              <w:rPr>
                <w:sz w:val="22"/>
                <w:szCs w:val="22"/>
              </w:rPr>
              <w:t>e</w:t>
            </w:r>
            <w:r w:rsidRPr="0074496C">
              <w:rPr>
                <w:sz w:val="22"/>
                <w:szCs w:val="22"/>
              </w:rPr>
              <w:t>ker</w:t>
            </w:r>
            <w:proofErr w:type="spellEnd"/>
          </w:p>
          <w:p w:rsidR="0048780B" w:rsidRPr="0074496C" w:rsidRDefault="0048780B" w:rsidP="0048780B">
            <w:pPr>
              <w:pStyle w:val="ListParagraph"/>
              <w:numPr>
                <w:ilvl w:val="0"/>
                <w:numId w:val="3"/>
              </w:numPr>
              <w:rPr>
                <w:sz w:val="22"/>
                <w:szCs w:val="22"/>
              </w:rPr>
            </w:pPr>
            <w:r w:rsidRPr="0074496C">
              <w:rPr>
                <w:sz w:val="22"/>
                <w:szCs w:val="22"/>
              </w:rPr>
              <w:t xml:space="preserve">Lydia </w:t>
            </w:r>
            <w:r w:rsidR="00ED4C43">
              <w:rPr>
                <w:sz w:val="22"/>
                <w:szCs w:val="22"/>
              </w:rPr>
              <w:t>Ray</w:t>
            </w:r>
          </w:p>
          <w:p w:rsidR="0048780B" w:rsidRPr="0048780B" w:rsidRDefault="0048780B" w:rsidP="0048780B">
            <w:pPr>
              <w:pStyle w:val="ListParagraph"/>
              <w:numPr>
                <w:ilvl w:val="0"/>
                <w:numId w:val="3"/>
              </w:numPr>
              <w:rPr>
                <w:b/>
                <w:sz w:val="22"/>
                <w:szCs w:val="22"/>
              </w:rPr>
            </w:pPr>
            <w:r w:rsidRPr="0048780B">
              <w:rPr>
                <w:sz w:val="22"/>
                <w:szCs w:val="22"/>
              </w:rPr>
              <w:t>Stephanie da Silva</w:t>
            </w:r>
          </w:p>
          <w:p w:rsidR="006B6833" w:rsidRDefault="0074496C" w:rsidP="00C163AB">
            <w:pPr>
              <w:rPr>
                <w:sz w:val="22"/>
                <w:szCs w:val="22"/>
              </w:rPr>
            </w:pPr>
            <w:r>
              <w:rPr>
                <w:sz w:val="22"/>
                <w:szCs w:val="22"/>
              </w:rPr>
              <w:t>Work in management of grant funds, supervision of student learning, implemen</w:t>
            </w:r>
            <w:r w:rsidR="00C163AB">
              <w:rPr>
                <w:sz w:val="22"/>
                <w:szCs w:val="22"/>
              </w:rPr>
              <w:t>tation of cyber security module, and analysis &amp; dissemination of results</w:t>
            </w:r>
            <w:r>
              <w:rPr>
                <w:sz w:val="22"/>
                <w:szCs w:val="22"/>
              </w:rPr>
              <w:t>.</w:t>
            </w:r>
          </w:p>
        </w:tc>
        <w:tc>
          <w:tcPr>
            <w:tcW w:w="1548" w:type="dxa"/>
          </w:tcPr>
          <w:p w:rsidR="006B6833" w:rsidRDefault="006B6833" w:rsidP="00AC2198">
            <w:pPr>
              <w:jc w:val="right"/>
              <w:rPr>
                <w:sz w:val="22"/>
                <w:szCs w:val="22"/>
              </w:rPr>
            </w:pPr>
          </w:p>
          <w:p w:rsidR="0074496C" w:rsidRDefault="0074496C" w:rsidP="0074496C">
            <w:pPr>
              <w:pStyle w:val="ListParagraph"/>
              <w:numPr>
                <w:ilvl w:val="0"/>
                <w:numId w:val="4"/>
              </w:numPr>
              <w:jc w:val="right"/>
              <w:rPr>
                <w:sz w:val="22"/>
                <w:szCs w:val="22"/>
              </w:rPr>
            </w:pPr>
            <w:r>
              <w:rPr>
                <w:sz w:val="22"/>
                <w:szCs w:val="22"/>
              </w:rPr>
              <w:t>$1000</w:t>
            </w:r>
          </w:p>
          <w:p w:rsidR="0074496C" w:rsidRDefault="0074496C" w:rsidP="0074496C">
            <w:pPr>
              <w:pStyle w:val="ListParagraph"/>
              <w:numPr>
                <w:ilvl w:val="0"/>
                <w:numId w:val="4"/>
              </w:numPr>
              <w:jc w:val="right"/>
              <w:rPr>
                <w:sz w:val="22"/>
                <w:szCs w:val="22"/>
              </w:rPr>
            </w:pPr>
            <w:r>
              <w:rPr>
                <w:sz w:val="22"/>
                <w:szCs w:val="22"/>
              </w:rPr>
              <w:t>$1000</w:t>
            </w:r>
          </w:p>
          <w:p w:rsidR="0074496C" w:rsidRPr="0074496C" w:rsidRDefault="0074496C" w:rsidP="00440CF1">
            <w:pPr>
              <w:pStyle w:val="ListParagraph"/>
              <w:numPr>
                <w:ilvl w:val="0"/>
                <w:numId w:val="4"/>
              </w:numPr>
              <w:jc w:val="right"/>
              <w:rPr>
                <w:sz w:val="22"/>
                <w:szCs w:val="22"/>
              </w:rPr>
            </w:pPr>
            <w:r>
              <w:rPr>
                <w:sz w:val="22"/>
                <w:szCs w:val="22"/>
              </w:rPr>
              <w:t>$</w:t>
            </w:r>
            <w:r w:rsidR="00440CF1">
              <w:rPr>
                <w:sz w:val="22"/>
                <w:szCs w:val="22"/>
              </w:rPr>
              <w:t>100</w:t>
            </w:r>
            <w:r>
              <w:rPr>
                <w:sz w:val="22"/>
                <w:szCs w:val="22"/>
              </w:rPr>
              <w:t>0</w:t>
            </w:r>
          </w:p>
        </w:tc>
      </w:tr>
      <w:tr w:rsidR="002535A6" w:rsidTr="0090310A">
        <w:tc>
          <w:tcPr>
            <w:tcW w:w="3798" w:type="dxa"/>
          </w:tcPr>
          <w:p w:rsidR="002535A6" w:rsidRDefault="002535A6" w:rsidP="0048780B">
            <w:pPr>
              <w:rPr>
                <w:sz w:val="22"/>
                <w:szCs w:val="22"/>
              </w:rPr>
            </w:pPr>
          </w:p>
        </w:tc>
        <w:tc>
          <w:tcPr>
            <w:tcW w:w="3510" w:type="dxa"/>
          </w:tcPr>
          <w:p w:rsidR="002535A6" w:rsidRPr="002535A6" w:rsidRDefault="002535A6" w:rsidP="002535A6">
            <w:pPr>
              <w:jc w:val="right"/>
              <w:rPr>
                <w:b/>
                <w:sz w:val="22"/>
                <w:szCs w:val="22"/>
              </w:rPr>
            </w:pPr>
            <w:r w:rsidRPr="002535A6">
              <w:rPr>
                <w:b/>
                <w:sz w:val="22"/>
                <w:szCs w:val="22"/>
              </w:rPr>
              <w:t>TOTAL COST</w:t>
            </w:r>
          </w:p>
        </w:tc>
        <w:tc>
          <w:tcPr>
            <w:tcW w:w="1548" w:type="dxa"/>
          </w:tcPr>
          <w:p w:rsidR="002535A6" w:rsidRPr="002535A6" w:rsidRDefault="002535A6" w:rsidP="00440CF1">
            <w:pPr>
              <w:jc w:val="right"/>
              <w:rPr>
                <w:b/>
                <w:sz w:val="22"/>
                <w:szCs w:val="22"/>
              </w:rPr>
            </w:pPr>
            <w:r w:rsidRPr="002535A6">
              <w:rPr>
                <w:b/>
                <w:sz w:val="22"/>
                <w:szCs w:val="22"/>
              </w:rPr>
              <w:t>$3</w:t>
            </w:r>
            <w:r w:rsidR="00ED4C43">
              <w:rPr>
                <w:b/>
                <w:sz w:val="22"/>
                <w:szCs w:val="22"/>
              </w:rPr>
              <w:t>8</w:t>
            </w:r>
            <w:r w:rsidR="00440CF1">
              <w:rPr>
                <w:b/>
                <w:sz w:val="22"/>
                <w:szCs w:val="22"/>
              </w:rPr>
              <w:t>00</w:t>
            </w:r>
            <w:r w:rsidRPr="002535A6">
              <w:rPr>
                <w:b/>
                <w:sz w:val="22"/>
                <w:szCs w:val="22"/>
              </w:rPr>
              <w:t>.00</w:t>
            </w:r>
          </w:p>
        </w:tc>
      </w:tr>
    </w:tbl>
    <w:p w:rsidR="007C0735" w:rsidRDefault="007C0735" w:rsidP="007A38FF">
      <w:pPr>
        <w:rPr>
          <w:sz w:val="22"/>
          <w:szCs w:val="22"/>
        </w:rPr>
      </w:pPr>
    </w:p>
    <w:p w:rsidR="00DB18F4" w:rsidRDefault="00DB18F4" w:rsidP="007A38FF">
      <w:pPr>
        <w:rPr>
          <w:sz w:val="22"/>
          <w:szCs w:val="22"/>
        </w:rPr>
      </w:pPr>
    </w:p>
    <w:p w:rsidR="00DB18F4" w:rsidRPr="00BA2472" w:rsidRDefault="00DB18F4" w:rsidP="007A38FF">
      <w:pPr>
        <w:rPr>
          <w:b/>
          <w:sz w:val="22"/>
          <w:szCs w:val="22"/>
          <w:u w:val="single"/>
        </w:rPr>
      </w:pPr>
      <w:r w:rsidRPr="00BA2472">
        <w:rPr>
          <w:b/>
          <w:sz w:val="22"/>
          <w:szCs w:val="22"/>
          <w:u w:val="single"/>
        </w:rPr>
        <w:t>References</w:t>
      </w:r>
    </w:p>
    <w:p w:rsidR="00BA2472" w:rsidRDefault="00BA2472" w:rsidP="00BA2472">
      <w:pPr>
        <w:ind w:left="720" w:hanging="720"/>
        <w:rPr>
          <w:sz w:val="22"/>
          <w:szCs w:val="22"/>
        </w:rPr>
      </w:pPr>
    </w:p>
    <w:p w:rsidR="00156A82" w:rsidRDefault="00DB18F4" w:rsidP="00BA2472">
      <w:pPr>
        <w:ind w:left="720" w:hanging="720"/>
        <w:rPr>
          <w:sz w:val="22"/>
          <w:szCs w:val="22"/>
        </w:rPr>
      </w:pPr>
      <w:r w:rsidRPr="00BA2472">
        <w:rPr>
          <w:sz w:val="22"/>
          <w:szCs w:val="22"/>
        </w:rPr>
        <w:t xml:space="preserve">Cook, D. A. (1983). CBT’s feet of clay: Questioning the information transmission model. </w:t>
      </w:r>
      <w:r w:rsidRPr="00BA2472">
        <w:rPr>
          <w:i/>
          <w:sz w:val="22"/>
          <w:szCs w:val="22"/>
        </w:rPr>
        <w:t>Data Training, 3</w:t>
      </w:r>
      <w:r w:rsidRPr="00BA2472">
        <w:rPr>
          <w:sz w:val="22"/>
          <w:szCs w:val="22"/>
        </w:rPr>
        <w:t>(12), 12-17.</w:t>
      </w:r>
    </w:p>
    <w:p w:rsidR="00924299" w:rsidRPr="00BA2472" w:rsidRDefault="00924299" w:rsidP="00BA2472">
      <w:pPr>
        <w:ind w:left="720" w:hanging="720"/>
        <w:rPr>
          <w:sz w:val="22"/>
          <w:szCs w:val="22"/>
        </w:rPr>
      </w:pPr>
    </w:p>
    <w:p w:rsidR="00DB18F4" w:rsidRPr="00BA2472" w:rsidRDefault="00DB18F4" w:rsidP="00BA2472">
      <w:pPr>
        <w:ind w:left="720" w:hanging="720"/>
        <w:rPr>
          <w:sz w:val="22"/>
          <w:szCs w:val="22"/>
        </w:rPr>
      </w:pPr>
      <w:proofErr w:type="spellStart"/>
      <w:r w:rsidRPr="00BA2472">
        <w:rPr>
          <w:sz w:val="22"/>
          <w:szCs w:val="22"/>
        </w:rPr>
        <w:t>Morford</w:t>
      </w:r>
      <w:proofErr w:type="spellEnd"/>
      <w:r w:rsidRPr="00BA2472">
        <w:rPr>
          <w:sz w:val="22"/>
          <w:szCs w:val="22"/>
        </w:rPr>
        <w:t xml:space="preserve">, Z. H., </w:t>
      </w:r>
      <w:proofErr w:type="spellStart"/>
      <w:r w:rsidRPr="00BA2472">
        <w:rPr>
          <w:sz w:val="22"/>
          <w:szCs w:val="22"/>
        </w:rPr>
        <w:t>Witts</w:t>
      </w:r>
      <w:proofErr w:type="spellEnd"/>
      <w:r w:rsidRPr="00BA2472">
        <w:rPr>
          <w:sz w:val="22"/>
          <w:szCs w:val="22"/>
        </w:rPr>
        <w:t xml:space="preserve">, B. N., </w:t>
      </w:r>
      <w:proofErr w:type="spellStart"/>
      <w:r w:rsidRPr="00BA2472">
        <w:rPr>
          <w:sz w:val="22"/>
          <w:szCs w:val="22"/>
        </w:rPr>
        <w:t>Killingsworth</w:t>
      </w:r>
      <w:proofErr w:type="spellEnd"/>
      <w:r w:rsidRPr="00BA2472">
        <w:rPr>
          <w:sz w:val="22"/>
          <w:szCs w:val="22"/>
        </w:rPr>
        <w:t xml:space="preserve">, K. J., &amp; </w:t>
      </w:r>
      <w:proofErr w:type="spellStart"/>
      <w:r w:rsidRPr="00BA2472">
        <w:rPr>
          <w:sz w:val="22"/>
          <w:szCs w:val="22"/>
        </w:rPr>
        <w:t>Alavosius</w:t>
      </w:r>
      <w:proofErr w:type="spellEnd"/>
      <w:r w:rsidRPr="00BA2472">
        <w:rPr>
          <w:sz w:val="22"/>
          <w:szCs w:val="22"/>
        </w:rPr>
        <w:t xml:space="preserve">, M. P. (2014). Gamification: The intersection between behavior analysis and game design technologies. </w:t>
      </w:r>
      <w:r w:rsidRPr="00BA2472">
        <w:rPr>
          <w:i/>
          <w:sz w:val="22"/>
          <w:szCs w:val="22"/>
        </w:rPr>
        <w:t>Behavior Analyst, 37</w:t>
      </w:r>
      <w:r w:rsidRPr="00BA2472">
        <w:rPr>
          <w:sz w:val="22"/>
          <w:szCs w:val="22"/>
        </w:rPr>
        <w:t>, 25-40.</w:t>
      </w:r>
    </w:p>
    <w:sectPr w:rsidR="00DB18F4" w:rsidRPr="00BA2472" w:rsidSect="001279E8">
      <w:pgSz w:w="12240" w:h="15840"/>
      <w:pgMar w:top="1440" w:right="1800" w:bottom="1440" w:left="180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97399"/>
    <w:multiLevelType w:val="hybridMultilevel"/>
    <w:tmpl w:val="2FBA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F91766"/>
    <w:multiLevelType w:val="hybridMultilevel"/>
    <w:tmpl w:val="4D44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E9770A"/>
    <w:multiLevelType w:val="hybridMultilevel"/>
    <w:tmpl w:val="F442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724046"/>
    <w:multiLevelType w:val="hybridMultilevel"/>
    <w:tmpl w:val="238E6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FF"/>
    <w:rsid w:val="000A49F4"/>
    <w:rsid w:val="000E356A"/>
    <w:rsid w:val="001279E8"/>
    <w:rsid w:val="00132473"/>
    <w:rsid w:val="00156A82"/>
    <w:rsid w:val="001A1FE1"/>
    <w:rsid w:val="001B308A"/>
    <w:rsid w:val="001C1565"/>
    <w:rsid w:val="00206151"/>
    <w:rsid w:val="00220BD2"/>
    <w:rsid w:val="00223D00"/>
    <w:rsid w:val="002353FB"/>
    <w:rsid w:val="002535A6"/>
    <w:rsid w:val="002F11D6"/>
    <w:rsid w:val="002F481D"/>
    <w:rsid w:val="002F7EAC"/>
    <w:rsid w:val="00325F1E"/>
    <w:rsid w:val="0038793E"/>
    <w:rsid w:val="003A2CFF"/>
    <w:rsid w:val="003E56A7"/>
    <w:rsid w:val="00440CF1"/>
    <w:rsid w:val="00444DDC"/>
    <w:rsid w:val="00463F8F"/>
    <w:rsid w:val="0048780B"/>
    <w:rsid w:val="004E43EF"/>
    <w:rsid w:val="005069E8"/>
    <w:rsid w:val="005478F5"/>
    <w:rsid w:val="005D31E9"/>
    <w:rsid w:val="005D6616"/>
    <w:rsid w:val="005F6010"/>
    <w:rsid w:val="0066742B"/>
    <w:rsid w:val="006B6833"/>
    <w:rsid w:val="0074496C"/>
    <w:rsid w:val="007701FF"/>
    <w:rsid w:val="007A38FF"/>
    <w:rsid w:val="007C0735"/>
    <w:rsid w:val="007D5898"/>
    <w:rsid w:val="00826A07"/>
    <w:rsid w:val="00855687"/>
    <w:rsid w:val="008D32C5"/>
    <w:rsid w:val="0090310A"/>
    <w:rsid w:val="0091535D"/>
    <w:rsid w:val="00924299"/>
    <w:rsid w:val="00926E4F"/>
    <w:rsid w:val="009458C8"/>
    <w:rsid w:val="009A13CB"/>
    <w:rsid w:val="009E4948"/>
    <w:rsid w:val="009F01F3"/>
    <w:rsid w:val="00A72F8D"/>
    <w:rsid w:val="00A95C80"/>
    <w:rsid w:val="00AA1183"/>
    <w:rsid w:val="00AC2198"/>
    <w:rsid w:val="00AC3C00"/>
    <w:rsid w:val="00BA2472"/>
    <w:rsid w:val="00BB7F6B"/>
    <w:rsid w:val="00C163AB"/>
    <w:rsid w:val="00CE51EF"/>
    <w:rsid w:val="00D30369"/>
    <w:rsid w:val="00DB18F4"/>
    <w:rsid w:val="00E30369"/>
    <w:rsid w:val="00E32993"/>
    <w:rsid w:val="00E6735A"/>
    <w:rsid w:val="00ED4C43"/>
    <w:rsid w:val="00EF609A"/>
    <w:rsid w:val="00F0030B"/>
    <w:rsid w:val="00F16706"/>
    <w:rsid w:val="00FA0012"/>
    <w:rsid w:val="00FA5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578673C-FD17-49EB-8DC7-2843735C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A07"/>
    <w:pPr>
      <w:ind w:left="720"/>
      <w:contextualSpacing/>
    </w:pPr>
  </w:style>
  <w:style w:type="character" w:styleId="CommentReference">
    <w:name w:val="annotation reference"/>
    <w:basedOn w:val="DefaultParagraphFont"/>
    <w:semiHidden/>
    <w:unhideWhenUsed/>
    <w:rsid w:val="009F01F3"/>
    <w:rPr>
      <w:sz w:val="16"/>
      <w:szCs w:val="16"/>
    </w:rPr>
  </w:style>
  <w:style w:type="paragraph" w:styleId="CommentText">
    <w:name w:val="annotation text"/>
    <w:basedOn w:val="Normal"/>
    <w:link w:val="CommentTextChar"/>
    <w:semiHidden/>
    <w:unhideWhenUsed/>
    <w:rsid w:val="009F01F3"/>
    <w:rPr>
      <w:sz w:val="20"/>
      <w:szCs w:val="20"/>
    </w:rPr>
  </w:style>
  <w:style w:type="character" w:customStyle="1" w:styleId="CommentTextChar">
    <w:name w:val="Comment Text Char"/>
    <w:basedOn w:val="DefaultParagraphFont"/>
    <w:link w:val="CommentText"/>
    <w:semiHidden/>
    <w:rsid w:val="009F01F3"/>
  </w:style>
  <w:style w:type="paragraph" w:styleId="CommentSubject">
    <w:name w:val="annotation subject"/>
    <w:basedOn w:val="CommentText"/>
    <w:next w:val="CommentText"/>
    <w:link w:val="CommentSubjectChar"/>
    <w:semiHidden/>
    <w:unhideWhenUsed/>
    <w:rsid w:val="009F01F3"/>
    <w:rPr>
      <w:b/>
      <w:bCs/>
    </w:rPr>
  </w:style>
  <w:style w:type="character" w:customStyle="1" w:styleId="CommentSubjectChar">
    <w:name w:val="Comment Subject Char"/>
    <w:basedOn w:val="CommentTextChar"/>
    <w:link w:val="CommentSubject"/>
    <w:semiHidden/>
    <w:rsid w:val="009F01F3"/>
    <w:rPr>
      <w:b/>
      <w:bCs/>
    </w:rPr>
  </w:style>
  <w:style w:type="paragraph" w:styleId="BalloonText">
    <w:name w:val="Balloon Text"/>
    <w:basedOn w:val="Normal"/>
    <w:link w:val="BalloonTextChar"/>
    <w:semiHidden/>
    <w:unhideWhenUsed/>
    <w:rsid w:val="009F01F3"/>
    <w:rPr>
      <w:rFonts w:ascii="Tahoma" w:hAnsi="Tahoma" w:cs="Tahoma"/>
      <w:sz w:val="16"/>
      <w:szCs w:val="16"/>
    </w:rPr>
  </w:style>
  <w:style w:type="character" w:customStyle="1" w:styleId="BalloonTextChar">
    <w:name w:val="Balloon Text Char"/>
    <w:basedOn w:val="DefaultParagraphFont"/>
    <w:link w:val="BalloonText"/>
    <w:semiHidden/>
    <w:rsid w:val="009F01F3"/>
    <w:rPr>
      <w:rFonts w:ascii="Tahoma" w:hAnsi="Tahoma" w:cs="Tahoma"/>
      <w:sz w:val="16"/>
      <w:szCs w:val="16"/>
    </w:rPr>
  </w:style>
  <w:style w:type="table" w:styleId="TableGrid">
    <w:name w:val="Table Grid"/>
    <w:basedOn w:val="TableNormal"/>
    <w:rsid w:val="006B6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Columbus State University</Company>
  <LinksUpToDate>false</LinksUpToDate>
  <CharactersWithSpaces>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dc:creator>
  <cp:lastModifiedBy>csu</cp:lastModifiedBy>
  <cp:revision>2</cp:revision>
  <dcterms:created xsi:type="dcterms:W3CDTF">2015-12-02T14:04:00Z</dcterms:created>
  <dcterms:modified xsi:type="dcterms:W3CDTF">2015-12-02T14:04:00Z</dcterms:modified>
</cp:coreProperties>
</file>