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77373" w14:textId="77777777" w:rsidR="00101184" w:rsidRPr="00D42E55" w:rsidRDefault="00101184" w:rsidP="00101184">
      <w:pPr>
        <w:pStyle w:val="Standard"/>
        <w:jc w:val="center"/>
        <w:rPr>
          <w:rFonts w:ascii="Arial" w:hAnsi="Arial" w:cs="Arial"/>
          <w:b/>
          <w:sz w:val="22"/>
          <w:szCs w:val="22"/>
          <w:lang w:val="en-US"/>
        </w:rPr>
      </w:pPr>
      <w:r>
        <w:rPr>
          <w:rFonts w:ascii="Arial" w:hAnsi="Arial" w:cs="Arial"/>
          <w:b/>
          <w:sz w:val="22"/>
          <w:szCs w:val="22"/>
          <w:lang w:val="en-US"/>
        </w:rPr>
        <w:t>We Solve It! Rubric</w:t>
      </w:r>
    </w:p>
    <w:p w14:paraId="7AC4ED9F" w14:textId="77777777" w:rsidR="00101184" w:rsidRPr="00C60CA8" w:rsidRDefault="00101184" w:rsidP="00101184">
      <w:pPr>
        <w:pStyle w:val="Standard"/>
        <w:jc w:val="center"/>
        <w:rPr>
          <w:rFonts w:ascii="Garamond" w:hAnsi="Garamond"/>
          <w:b/>
          <w:sz w:val="21"/>
          <w:szCs w:val="21"/>
        </w:rPr>
      </w:pPr>
      <w:r w:rsidRPr="00C60CA8">
        <w:rPr>
          <w:rFonts w:ascii="Garamond" w:hAnsi="Garamond"/>
          <w:b/>
          <w:sz w:val="21"/>
          <w:szCs w:val="21"/>
          <w:lang w:val="en-US"/>
        </w:rPr>
        <w:t>Columbus State University</w:t>
      </w:r>
      <w:r>
        <w:rPr>
          <w:rFonts w:ascii="Garamond" w:hAnsi="Garamond"/>
          <w:b/>
          <w:sz w:val="21"/>
          <w:szCs w:val="21"/>
          <w:lang w:val="en-US"/>
        </w:rPr>
        <w:t xml:space="preserve"> </w:t>
      </w:r>
      <w:r>
        <w:rPr>
          <w:rFonts w:ascii="Garamond" w:hAnsi="Garamond"/>
          <w:b/>
          <w:sz w:val="21"/>
          <w:szCs w:val="21"/>
        </w:rPr>
        <w:t>We Solve It! Rubric</w:t>
      </w:r>
    </w:p>
    <w:p w14:paraId="6FDCEDDC" w14:textId="77777777" w:rsidR="00101184" w:rsidRPr="00C60CA8" w:rsidRDefault="00101184" w:rsidP="00101184">
      <w:pPr>
        <w:pStyle w:val="Standard"/>
        <w:jc w:val="center"/>
        <w:rPr>
          <w:rFonts w:ascii="Garamond" w:hAnsi="Garamond"/>
          <w:b/>
          <w:sz w:val="21"/>
          <w:szCs w:val="21"/>
          <w:lang w:val="en-US"/>
        </w:rPr>
      </w:pPr>
      <w:r w:rsidRPr="00C60CA8">
        <w:rPr>
          <w:rFonts w:ascii="Garamond" w:hAnsi="Garamond"/>
          <w:b/>
          <w:sz w:val="21"/>
          <w:szCs w:val="21"/>
          <w:lang w:val="en-US"/>
        </w:rPr>
        <w:t>adapted from</w:t>
      </w:r>
    </w:p>
    <w:p w14:paraId="099E0FEE" w14:textId="77777777" w:rsidR="00101184" w:rsidRPr="00C60CA8" w:rsidRDefault="00101184" w:rsidP="00101184">
      <w:pPr>
        <w:pStyle w:val="Standard"/>
        <w:jc w:val="center"/>
        <w:rPr>
          <w:rFonts w:ascii="Garamond" w:hAnsi="Garamond"/>
          <w:b/>
          <w:sz w:val="21"/>
          <w:szCs w:val="21"/>
        </w:rPr>
      </w:pPr>
      <w:r w:rsidRPr="00C60CA8">
        <w:rPr>
          <w:rFonts w:ascii="Garamond" w:hAnsi="Garamond"/>
          <w:b/>
          <w:sz w:val="21"/>
          <w:szCs w:val="21"/>
        </w:rPr>
        <w:t>LEAP VALUE Problem Solving Rubric and LEAP VALUE Critical Thinking Rubric</w:t>
      </w:r>
    </w:p>
    <w:p w14:paraId="0FD5CC72" w14:textId="77777777" w:rsidR="00101184" w:rsidRPr="006C46F7" w:rsidRDefault="00101184" w:rsidP="00101184">
      <w:pPr>
        <w:pStyle w:val="Standard"/>
        <w:rPr>
          <w:rFonts w:ascii="Garamond" w:hAnsi="Garamond"/>
          <w:sz w:val="21"/>
          <w:szCs w:val="21"/>
        </w:rPr>
      </w:pPr>
    </w:p>
    <w:p w14:paraId="1810E09F" w14:textId="77777777" w:rsidR="00101184" w:rsidRPr="006C46F7" w:rsidRDefault="00101184" w:rsidP="00101184">
      <w:pPr>
        <w:pStyle w:val="Standard"/>
        <w:rPr>
          <w:rFonts w:ascii="Garamond" w:hAnsi="Garamond"/>
          <w:sz w:val="21"/>
          <w:szCs w:val="21"/>
        </w:rPr>
      </w:pPr>
      <w:r w:rsidRPr="006C46F7">
        <w:rPr>
          <w:rFonts w:ascii="Garamond" w:hAnsi="Garamond"/>
          <w:sz w:val="21"/>
          <w:szCs w:val="21"/>
        </w:rPr>
        <w:tab/>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14:paraId="5A85F7DF" w14:textId="77777777" w:rsidR="00101184" w:rsidRPr="006C46F7" w:rsidRDefault="00101184" w:rsidP="00101184">
      <w:pPr>
        <w:pStyle w:val="Standard"/>
        <w:rPr>
          <w:rFonts w:ascii="Garamond" w:hAnsi="Garamond"/>
          <w:i/>
          <w:iCs/>
          <w:sz w:val="21"/>
          <w:szCs w:val="21"/>
        </w:rPr>
      </w:pPr>
    </w:p>
    <w:p w14:paraId="6083041F" w14:textId="77777777" w:rsidR="00101184" w:rsidRPr="006C46F7" w:rsidRDefault="00101184" w:rsidP="00101184">
      <w:pPr>
        <w:pStyle w:val="Standard"/>
        <w:jc w:val="center"/>
        <w:rPr>
          <w:rFonts w:ascii="Garamond" w:hAnsi="Garamond"/>
          <w:b/>
          <w:bCs/>
          <w:sz w:val="21"/>
          <w:szCs w:val="21"/>
        </w:rPr>
      </w:pPr>
      <w:r w:rsidRPr="006C46F7">
        <w:rPr>
          <w:rFonts w:ascii="Garamond" w:hAnsi="Garamond"/>
          <w:b/>
          <w:bCs/>
          <w:sz w:val="21"/>
          <w:szCs w:val="21"/>
        </w:rPr>
        <w:t>Definition</w:t>
      </w:r>
    </w:p>
    <w:p w14:paraId="1D41F87F" w14:textId="77777777" w:rsidR="00101184" w:rsidRPr="006C46F7" w:rsidRDefault="00101184" w:rsidP="00101184">
      <w:pPr>
        <w:pStyle w:val="Standard"/>
        <w:rPr>
          <w:rFonts w:ascii="Garamond" w:hAnsi="Garamond"/>
          <w:sz w:val="21"/>
          <w:szCs w:val="21"/>
        </w:rPr>
      </w:pPr>
      <w:r w:rsidRPr="006C46F7">
        <w:rPr>
          <w:rFonts w:ascii="Garamond" w:hAnsi="Garamond"/>
          <w:sz w:val="21"/>
          <w:szCs w:val="21"/>
        </w:rPr>
        <w:tab/>
        <w:t>Problem solving is the process of designing, evaluating and implementing a strategy to answer an open-ended question or achieve a desired goal.</w:t>
      </w:r>
    </w:p>
    <w:p w14:paraId="06E6F4CF" w14:textId="77777777" w:rsidR="00101184" w:rsidRPr="006C46F7" w:rsidRDefault="00101184" w:rsidP="00101184">
      <w:pPr>
        <w:pStyle w:val="Standard"/>
        <w:rPr>
          <w:rFonts w:ascii="Garamond" w:hAnsi="Garamond"/>
          <w:sz w:val="21"/>
          <w:szCs w:val="21"/>
        </w:rPr>
      </w:pPr>
    </w:p>
    <w:p w14:paraId="654A666A" w14:textId="77777777" w:rsidR="00101184" w:rsidRPr="006C46F7" w:rsidRDefault="00101184" w:rsidP="00101184">
      <w:pPr>
        <w:pStyle w:val="Standard"/>
        <w:jc w:val="center"/>
        <w:rPr>
          <w:rFonts w:ascii="Garamond" w:hAnsi="Garamond"/>
          <w:b/>
          <w:bCs/>
          <w:sz w:val="21"/>
          <w:szCs w:val="21"/>
        </w:rPr>
      </w:pPr>
      <w:r w:rsidRPr="006C46F7">
        <w:rPr>
          <w:rFonts w:ascii="Garamond" w:hAnsi="Garamond"/>
          <w:b/>
          <w:bCs/>
          <w:sz w:val="21"/>
          <w:szCs w:val="21"/>
        </w:rPr>
        <w:t>Framing Language</w:t>
      </w:r>
    </w:p>
    <w:p w14:paraId="7247D9B4" w14:textId="77777777" w:rsidR="00101184" w:rsidRDefault="00101184" w:rsidP="00101184">
      <w:pPr>
        <w:pStyle w:val="Standard"/>
        <w:rPr>
          <w:rFonts w:ascii="Garamond" w:hAnsi="Garamond"/>
          <w:sz w:val="21"/>
          <w:szCs w:val="21"/>
          <w:lang w:val="en-US"/>
        </w:rPr>
      </w:pPr>
      <w:r w:rsidRPr="006C46F7">
        <w:rPr>
          <w:rFonts w:ascii="Garamond" w:hAnsi="Garamond"/>
          <w:sz w:val="21"/>
          <w:szCs w:val="21"/>
        </w:rPr>
        <w:tab/>
        <w:t>Problem-solving covers a wide range of activities that may vary significantly across disciplines.  Activities that encompass problem-solving by students may involve problems that range from well-defined to ambiguous in a simulated or laboratory context, or in real-world settings.  This rubric distills the common elements of most problem-solving contexts and is designed to function across all disciplines.  It is broad-based enough to allow for individual differences among learners, yet is concise and descriptive in its scope to determine how well students have maximized their respective abilities to practice thinking through problems in order to reach solutions.</w:t>
      </w:r>
    </w:p>
    <w:p w14:paraId="4977CF7E" w14:textId="77777777" w:rsidR="00101184" w:rsidRPr="00E65223" w:rsidRDefault="00101184" w:rsidP="00101184">
      <w:pPr>
        <w:pStyle w:val="Standard"/>
        <w:rPr>
          <w:rFonts w:ascii="Garamond" w:hAnsi="Garamond"/>
          <w:sz w:val="21"/>
          <w:szCs w:val="21"/>
          <w:lang w:val="en-US"/>
        </w:rPr>
      </w:pPr>
    </w:p>
    <w:p w14:paraId="145FED6B" w14:textId="77777777" w:rsidR="00101184" w:rsidRPr="006C46F7" w:rsidRDefault="00101184" w:rsidP="00101184">
      <w:pPr>
        <w:pStyle w:val="Standard"/>
        <w:jc w:val="center"/>
        <w:rPr>
          <w:rFonts w:ascii="Garamond" w:hAnsi="Garamond"/>
          <w:b/>
          <w:bCs/>
          <w:sz w:val="21"/>
          <w:szCs w:val="21"/>
        </w:rPr>
      </w:pPr>
      <w:r w:rsidRPr="006C46F7">
        <w:rPr>
          <w:rFonts w:ascii="Garamond" w:hAnsi="Garamond"/>
          <w:b/>
          <w:bCs/>
          <w:sz w:val="21"/>
          <w:szCs w:val="21"/>
        </w:rPr>
        <w:t>Glossary</w:t>
      </w:r>
    </w:p>
    <w:p w14:paraId="3F23D0C7" w14:textId="77777777" w:rsidR="00101184" w:rsidRPr="006C46F7" w:rsidRDefault="00101184" w:rsidP="00101184">
      <w:pPr>
        <w:pStyle w:val="Standard"/>
        <w:jc w:val="center"/>
        <w:rPr>
          <w:rFonts w:ascii="Garamond" w:hAnsi="Garamond"/>
          <w:i/>
          <w:iCs/>
          <w:sz w:val="21"/>
          <w:szCs w:val="21"/>
        </w:rPr>
      </w:pPr>
      <w:r w:rsidRPr="006C46F7">
        <w:rPr>
          <w:rFonts w:ascii="Garamond" w:hAnsi="Garamond"/>
          <w:i/>
          <w:iCs/>
          <w:sz w:val="21"/>
          <w:szCs w:val="21"/>
        </w:rPr>
        <w:t>The definitions that follow were developed to clarify terms and concepts used in this rubric only.</w:t>
      </w:r>
    </w:p>
    <w:p w14:paraId="5C0D30E4"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Contextual Factors:  Constraints (such as limits on cost), resources, attitudes (such as biases) and desired additional knowledge which affect how the problem can be best solved in the real world or simulated setting.</w:t>
      </w:r>
    </w:p>
    <w:p w14:paraId="0119896D"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Critique:  Involves analysis and synthesis of a full range of perspectives.</w:t>
      </w:r>
    </w:p>
    <w:p w14:paraId="4BB9D1F8"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Feasible:  Workable, in consideration of time-frame, functionality, available resources, necessary buy-in, and limits of the assignment or task.</w:t>
      </w:r>
    </w:p>
    <w:p w14:paraId="32B8F9DA"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“Off the shelf”solution:  A simplistic option that is familiar from everyday experience but not tailored to the problem at hand (e.g. holding a bake sale to "save" an underfunded public library).</w:t>
      </w:r>
    </w:p>
    <w:p w14:paraId="7D55EE91"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Solution:  An appropriate response to a challenge or a problem.</w:t>
      </w:r>
    </w:p>
    <w:p w14:paraId="64AE30BA" w14:textId="77777777" w:rsidR="00101184" w:rsidRPr="006C46F7" w:rsidRDefault="00101184" w:rsidP="00101184">
      <w:pPr>
        <w:pStyle w:val="Standard"/>
        <w:numPr>
          <w:ilvl w:val="0"/>
          <w:numId w:val="1"/>
        </w:numPr>
        <w:rPr>
          <w:rFonts w:ascii="Garamond" w:hAnsi="Garamond"/>
          <w:sz w:val="21"/>
          <w:szCs w:val="21"/>
        </w:rPr>
      </w:pPr>
      <w:r w:rsidRPr="006C46F7">
        <w:rPr>
          <w:rFonts w:ascii="Garamond" w:hAnsi="Garamond"/>
          <w:sz w:val="21"/>
          <w:szCs w:val="21"/>
        </w:rPr>
        <w:t>Strategy:  A plan of action or an approach designed to arrive at a solution. ( If the problem is a river that needs to be crossed, there could be a construction-oriented, cooperative (build a bridge with your community) approach and a personally</w:t>
      </w:r>
      <w:r w:rsidRPr="006C46F7">
        <w:rPr>
          <w:rFonts w:ascii="Garamond" w:hAnsi="Garamond"/>
          <w:sz w:val="21"/>
          <w:szCs w:val="21"/>
          <w:lang w:val="en-US"/>
        </w:rPr>
        <w:t xml:space="preserve"> </w:t>
      </w:r>
      <w:r w:rsidRPr="006C46F7">
        <w:rPr>
          <w:rFonts w:ascii="Garamond" w:hAnsi="Garamond"/>
          <w:sz w:val="21"/>
          <w:szCs w:val="21"/>
        </w:rPr>
        <w:t>oriented, physical (swim across alone) approach.  An approach that partially applies would be a personal, physical approach for someone who doesn't know how to swim.</w:t>
      </w:r>
    </w:p>
    <w:p w14:paraId="099039BF" w14:textId="77777777" w:rsidR="00101184" w:rsidRDefault="00101184" w:rsidP="00101184">
      <w:pPr>
        <w:pStyle w:val="Standard"/>
        <w:numPr>
          <w:ilvl w:val="0"/>
          <w:numId w:val="1"/>
        </w:numPr>
        <w:rPr>
          <w:rFonts w:ascii="Garamond" w:hAnsi="Garamond"/>
          <w:sz w:val="21"/>
          <w:szCs w:val="21"/>
        </w:rPr>
      </w:pPr>
      <w:r w:rsidRPr="006C46F7">
        <w:rPr>
          <w:rFonts w:ascii="Garamond" w:hAnsi="Garamond"/>
          <w:sz w:val="21"/>
          <w:szCs w:val="21"/>
        </w:rPr>
        <w:t>Support:  Specific rationale, evidence, etc. for solution or selection of solution.</w:t>
      </w:r>
    </w:p>
    <w:p w14:paraId="7D04169F" w14:textId="77777777" w:rsidR="00101184" w:rsidRDefault="00101184" w:rsidP="00101184">
      <w:pPr>
        <w:pStyle w:val="Standard"/>
        <w:rPr>
          <w:rFonts w:ascii="Garamond" w:hAnsi="Garamond"/>
          <w:sz w:val="21"/>
          <w:szCs w:val="21"/>
        </w:rPr>
      </w:pPr>
    </w:p>
    <w:p w14:paraId="20E4C17B" w14:textId="77777777" w:rsidR="00101184" w:rsidRPr="007945F7" w:rsidRDefault="00101184" w:rsidP="00101184">
      <w:pPr>
        <w:pStyle w:val="Standard"/>
        <w:jc w:val="center"/>
        <w:rPr>
          <w:rFonts w:ascii="Garamond" w:hAnsi="Garamond"/>
          <w:b/>
          <w:sz w:val="21"/>
          <w:szCs w:val="21"/>
          <w:lang w:val="en-US"/>
        </w:rPr>
      </w:pPr>
      <w:r w:rsidRPr="007945F7">
        <w:rPr>
          <w:rFonts w:ascii="Garamond" w:hAnsi="Garamond"/>
          <w:b/>
          <w:sz w:val="21"/>
          <w:szCs w:val="21"/>
          <w:lang w:val="en-US"/>
        </w:rPr>
        <w:t>Columbus State University Adaptation</w:t>
      </w:r>
    </w:p>
    <w:p w14:paraId="02DF5EEF" w14:textId="14818232" w:rsidR="00101184" w:rsidRPr="00C60CA8" w:rsidRDefault="00101184" w:rsidP="00101184">
      <w:pPr>
        <w:ind w:firstLine="720"/>
        <w:rPr>
          <w:rFonts w:ascii="Garamond" w:hAnsi="Garamond"/>
          <w:bCs/>
          <w:sz w:val="21"/>
          <w:szCs w:val="21"/>
        </w:rPr>
      </w:pPr>
      <w:r w:rsidRPr="00E80B3E">
        <w:rPr>
          <w:rFonts w:ascii="Garamond" w:hAnsi="Garamond"/>
          <w:sz w:val="21"/>
          <w:szCs w:val="21"/>
        </w:rPr>
        <w:t>Columbus State University (CSU) adapted the Problem Solving VALUE Rubric by adding two elements which specifically focus on an assessment of the student’s ability to construct an end product</w:t>
      </w:r>
      <w:r w:rsidR="00C719BA">
        <w:rPr>
          <w:rFonts w:ascii="Garamond" w:hAnsi="Garamond"/>
          <w:sz w:val="21"/>
          <w:szCs w:val="21"/>
        </w:rPr>
        <w:t xml:space="preserve"> </w:t>
      </w:r>
      <w:r w:rsidR="00C719BA" w:rsidRPr="006E5177">
        <w:rPr>
          <w:rFonts w:ascii="Garamond" w:hAnsi="Garamond"/>
          <w:sz w:val="21"/>
          <w:szCs w:val="21"/>
        </w:rPr>
        <w:t>and revising two dimension to reflect the learning outcomes for DELIVERY and REFLECTION</w:t>
      </w:r>
      <w:r w:rsidRPr="006E5177">
        <w:rPr>
          <w:rFonts w:ascii="Garamond" w:hAnsi="Garamond"/>
          <w:sz w:val="21"/>
          <w:szCs w:val="21"/>
        </w:rPr>
        <w:t>.</w:t>
      </w:r>
      <w:r w:rsidRPr="00E80B3E">
        <w:rPr>
          <w:rFonts w:ascii="Garamond" w:hAnsi="Garamond"/>
          <w:sz w:val="21"/>
          <w:szCs w:val="21"/>
        </w:rPr>
        <w:t xml:space="preserve"> One item was constructed by the institution to address the effectiveness of the end product. The second element specifically addresses creative, real-world problem-solving through the use of innovative thinking from the LEAP VALUE Creative Thinking Rubric. The revised instrument which we call the We Solve It! Rubric, combines process and end-product to provide the evaluator the ability to measure the student’s skill in the </w:t>
      </w:r>
      <w:r w:rsidRPr="00E80B3E">
        <w:rPr>
          <w:rFonts w:ascii="Garamond" w:hAnsi="Garamond"/>
          <w:b/>
          <w:bCs/>
          <w:sz w:val="21"/>
          <w:szCs w:val="21"/>
        </w:rPr>
        <w:t xml:space="preserve">processes </w:t>
      </w:r>
      <w:r w:rsidRPr="00E80B3E">
        <w:rPr>
          <w:rFonts w:ascii="Garamond" w:hAnsi="Garamond"/>
          <w:bCs/>
          <w:sz w:val="21"/>
          <w:szCs w:val="21"/>
        </w:rPr>
        <w:t>as well as the</w:t>
      </w:r>
      <w:r w:rsidRPr="00E80B3E">
        <w:rPr>
          <w:rFonts w:ascii="Garamond" w:hAnsi="Garamond"/>
          <w:sz w:val="21"/>
          <w:szCs w:val="21"/>
        </w:rPr>
        <w:t xml:space="preserve"> </w:t>
      </w:r>
      <w:r w:rsidRPr="00E80B3E">
        <w:rPr>
          <w:rFonts w:ascii="Garamond" w:hAnsi="Garamond"/>
          <w:b/>
          <w:bCs/>
          <w:sz w:val="21"/>
          <w:szCs w:val="21"/>
        </w:rPr>
        <w:t>end-product</w:t>
      </w:r>
      <w:r w:rsidRPr="00E80B3E">
        <w:rPr>
          <w:rFonts w:ascii="Garamond" w:hAnsi="Garamond"/>
          <w:bCs/>
          <w:sz w:val="21"/>
          <w:szCs w:val="21"/>
        </w:rPr>
        <w:t xml:space="preserve"> – the student’s overall problem-solving ability.</w:t>
      </w:r>
    </w:p>
    <w:p w14:paraId="4E49A2BB" w14:textId="77777777" w:rsidR="00101184" w:rsidRDefault="00101184" w:rsidP="00101184">
      <w:pPr>
        <w:pStyle w:val="Standard"/>
        <w:rPr>
          <w:rFonts w:ascii="Garamond" w:hAnsi="Garamond"/>
          <w:sz w:val="21"/>
          <w:szCs w:val="21"/>
        </w:rPr>
      </w:pPr>
    </w:p>
    <w:p w14:paraId="79F4CAB5" w14:textId="77777777" w:rsidR="00101184" w:rsidRDefault="00101184" w:rsidP="00101184">
      <w:pPr>
        <w:pStyle w:val="Standard"/>
        <w:jc w:val="center"/>
        <w:rPr>
          <w:rFonts w:ascii="Garamond" w:hAnsi="Garamond"/>
          <w:b/>
          <w:sz w:val="21"/>
          <w:szCs w:val="21"/>
          <w:lang w:val="en-US"/>
        </w:rPr>
      </w:pPr>
    </w:p>
    <w:p w14:paraId="3F116C61" w14:textId="77777777" w:rsidR="00101184" w:rsidRDefault="00101184" w:rsidP="00101184">
      <w:pPr>
        <w:pStyle w:val="Standard"/>
        <w:jc w:val="center"/>
        <w:rPr>
          <w:rFonts w:ascii="Garamond" w:hAnsi="Garamond"/>
          <w:b/>
          <w:sz w:val="21"/>
          <w:szCs w:val="21"/>
          <w:lang w:val="en-US"/>
        </w:rPr>
      </w:pPr>
    </w:p>
    <w:p w14:paraId="1A778B00" w14:textId="77777777" w:rsidR="00101184" w:rsidRPr="00C60CA8" w:rsidRDefault="00101184" w:rsidP="00101184">
      <w:pPr>
        <w:pStyle w:val="Standard"/>
        <w:jc w:val="center"/>
        <w:rPr>
          <w:rFonts w:ascii="Garamond" w:hAnsi="Garamond"/>
          <w:b/>
          <w:sz w:val="21"/>
          <w:szCs w:val="21"/>
          <w:lang w:val="en-US"/>
        </w:rPr>
      </w:pPr>
      <w:r w:rsidRPr="00811520">
        <w:rPr>
          <w:rFonts w:ascii="Garamond" w:hAnsi="Garamond"/>
          <w:b/>
          <w:sz w:val="21"/>
          <w:szCs w:val="21"/>
          <w:lang w:val="en-US"/>
        </w:rPr>
        <w:lastRenderedPageBreak/>
        <w:t>Columbus State University</w:t>
      </w:r>
      <w:r>
        <w:rPr>
          <w:rFonts w:ascii="Garamond" w:hAnsi="Garamond"/>
          <w:b/>
          <w:sz w:val="21"/>
          <w:szCs w:val="21"/>
          <w:lang w:val="en-US"/>
        </w:rPr>
        <w:t xml:space="preserve"> </w:t>
      </w:r>
      <w:r>
        <w:rPr>
          <w:rFonts w:ascii="Garamond" w:hAnsi="Garamond"/>
          <w:b/>
          <w:sz w:val="21"/>
          <w:szCs w:val="21"/>
        </w:rPr>
        <w:t>We Solve It! Rubric</w:t>
      </w:r>
      <w:r w:rsidRPr="00C60CA8">
        <w:rPr>
          <w:rFonts w:ascii="Garamond" w:hAnsi="Garamond"/>
          <w:b/>
          <w:sz w:val="21"/>
          <w:szCs w:val="21"/>
        </w:rPr>
        <w:br/>
      </w:r>
      <w:r w:rsidRPr="00C60CA8">
        <w:rPr>
          <w:rFonts w:ascii="Garamond" w:hAnsi="Garamond"/>
          <w:b/>
          <w:sz w:val="21"/>
          <w:szCs w:val="21"/>
          <w:lang w:val="en-US"/>
        </w:rPr>
        <w:t>adapted from</w:t>
      </w:r>
    </w:p>
    <w:p w14:paraId="771C3698" w14:textId="77777777" w:rsidR="00101184" w:rsidRDefault="00101184" w:rsidP="00101184">
      <w:pPr>
        <w:pStyle w:val="Standard"/>
        <w:jc w:val="center"/>
        <w:rPr>
          <w:rFonts w:ascii="Garamond" w:hAnsi="Garamond"/>
          <w:b/>
          <w:sz w:val="21"/>
          <w:szCs w:val="21"/>
        </w:rPr>
      </w:pPr>
      <w:r w:rsidRPr="00C60CA8">
        <w:rPr>
          <w:rFonts w:ascii="Garamond" w:hAnsi="Garamond"/>
          <w:b/>
          <w:sz w:val="21"/>
          <w:szCs w:val="21"/>
        </w:rPr>
        <w:t>LEAP VALUE Problem Solving Rubric and LEAP VALUE Critical Thinking Rubric</w:t>
      </w:r>
    </w:p>
    <w:p w14:paraId="10675CE2" w14:textId="77777777" w:rsidR="00101184" w:rsidRDefault="00101184" w:rsidP="00101184">
      <w:pPr>
        <w:pStyle w:val="Standard"/>
        <w:jc w:val="center"/>
        <w:rPr>
          <w:rFonts w:ascii="Garamond" w:hAnsi="Garamond"/>
          <w:b/>
          <w:sz w:val="21"/>
          <w:szCs w:val="21"/>
        </w:rPr>
      </w:pPr>
    </w:p>
    <w:p w14:paraId="686300B9" w14:textId="77777777" w:rsidR="00101184" w:rsidRPr="00200A5E" w:rsidRDefault="00101184" w:rsidP="00101184">
      <w:pPr>
        <w:rPr>
          <w:rFonts w:ascii="Garamond" w:hAnsi="Garamond"/>
          <w:sz w:val="21"/>
          <w:szCs w:val="21"/>
        </w:rPr>
      </w:pPr>
      <w:r w:rsidRPr="00200A5E" w:rsidDel="008A06D6">
        <w:rPr>
          <w:rFonts w:ascii="Garamond" w:hAnsi="Garamond"/>
          <w:sz w:val="21"/>
          <w:szCs w:val="21"/>
        </w:rPr>
        <w:t>ID numbers of the student</w:t>
      </w:r>
      <w:r w:rsidRPr="00200A5E">
        <w:rPr>
          <w:rFonts w:ascii="Garamond" w:hAnsi="Garamond"/>
          <w:sz w:val="21"/>
          <w:szCs w:val="21"/>
        </w:rPr>
        <w:t>(</w:t>
      </w:r>
      <w:r w:rsidRPr="00200A5E" w:rsidDel="008A06D6">
        <w:rPr>
          <w:rFonts w:ascii="Garamond" w:hAnsi="Garamond"/>
          <w:sz w:val="21"/>
          <w:szCs w:val="21"/>
        </w:rPr>
        <w:t>s</w:t>
      </w:r>
      <w:r w:rsidRPr="00200A5E">
        <w:rPr>
          <w:rFonts w:ascii="Garamond" w:hAnsi="Garamond"/>
          <w:sz w:val="21"/>
          <w:szCs w:val="21"/>
        </w:rPr>
        <w:t>)</w:t>
      </w:r>
      <w:r w:rsidRPr="00200A5E" w:rsidDel="008A06D6">
        <w:rPr>
          <w:rFonts w:ascii="Garamond" w:hAnsi="Garamond"/>
          <w:sz w:val="21"/>
          <w:szCs w:val="21"/>
        </w:rPr>
        <w:t xml:space="preserve"> </w:t>
      </w:r>
      <w:r w:rsidRPr="00200A5E">
        <w:rPr>
          <w:rFonts w:ascii="Garamond" w:hAnsi="Garamond"/>
          <w:sz w:val="21"/>
          <w:szCs w:val="21"/>
        </w:rPr>
        <w:t>assessed using this rubric:</w:t>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t>Instructor:</w:t>
      </w:r>
    </w:p>
    <w:p w14:paraId="391FA302" w14:textId="77777777" w:rsidR="00101184" w:rsidRPr="00200A5E" w:rsidRDefault="00101184" w:rsidP="00101184">
      <w:pPr>
        <w:rPr>
          <w:rFonts w:ascii="Garamond" w:hAnsi="Garamond"/>
          <w:sz w:val="21"/>
          <w:szCs w:val="21"/>
        </w:rPr>
      </w:pPr>
      <w:r w:rsidRPr="00200A5E">
        <w:rPr>
          <w:rFonts w:ascii="Garamond" w:hAnsi="Garamond"/>
          <w:sz w:val="21"/>
          <w:szCs w:val="21"/>
        </w:rPr>
        <w:t xml:space="preserve">Type of Assignment: </w:t>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r>
      <w:r w:rsidRPr="00200A5E">
        <w:rPr>
          <w:rFonts w:ascii="Garamond" w:hAnsi="Garamond"/>
          <w:sz w:val="21"/>
          <w:szCs w:val="21"/>
        </w:rPr>
        <w:tab/>
        <w:t>Title of Assignment (if applicable):</w:t>
      </w:r>
    </w:p>
    <w:p w14:paraId="0DBD497D" w14:textId="77777777" w:rsidR="00101184" w:rsidRPr="00200A5E" w:rsidRDefault="00101184" w:rsidP="00101184">
      <w:pPr>
        <w:pStyle w:val="Standard"/>
        <w:rPr>
          <w:rFonts w:ascii="Garamond" w:hAnsi="Garamond" w:cs="Arial"/>
          <w:sz w:val="21"/>
          <w:szCs w:val="21"/>
          <w:lang w:val="en-US"/>
        </w:rPr>
      </w:pPr>
      <w:r w:rsidRPr="00200A5E">
        <w:rPr>
          <w:rFonts w:ascii="Garamond" w:hAnsi="Garamond" w:cs="Arial"/>
          <w:sz w:val="21"/>
          <w:szCs w:val="21"/>
          <w:lang w:val="en-US"/>
        </w:rPr>
        <w:t>Date:</w:t>
      </w:r>
    </w:p>
    <w:p w14:paraId="31B8F802" w14:textId="77777777" w:rsidR="00101184" w:rsidRPr="007E548C" w:rsidRDefault="00101184" w:rsidP="00101184">
      <w:pPr>
        <w:pStyle w:val="Standard"/>
        <w:jc w:val="center"/>
        <w:rPr>
          <w:rFonts w:ascii="Garamond" w:hAnsi="Garamond"/>
          <w:sz w:val="21"/>
          <w:szCs w:val="21"/>
          <w:highlight w:val="lightGray"/>
        </w:rPr>
      </w:pPr>
    </w:p>
    <w:p w14:paraId="200F3607" w14:textId="77777777" w:rsidR="00101184" w:rsidRPr="00811520" w:rsidRDefault="00101184" w:rsidP="00101184">
      <w:pPr>
        <w:pStyle w:val="Standard"/>
        <w:jc w:val="center"/>
        <w:rPr>
          <w:rFonts w:ascii="Garamond" w:hAnsi="Garamond"/>
          <w:sz w:val="21"/>
          <w:szCs w:val="21"/>
        </w:rPr>
      </w:pPr>
      <w:r w:rsidRPr="00200A5E">
        <w:rPr>
          <w:rFonts w:ascii="Garamond" w:hAnsi="Garamond"/>
          <w:sz w:val="21"/>
          <w:szCs w:val="21"/>
        </w:rPr>
        <w:t>Problem solving includes</w:t>
      </w:r>
      <w:r w:rsidRPr="00200A5E">
        <w:rPr>
          <w:rFonts w:ascii="Garamond" w:hAnsi="Garamond"/>
          <w:sz w:val="21"/>
          <w:szCs w:val="21"/>
          <w:lang w:val="en-US"/>
        </w:rPr>
        <w:t xml:space="preserve"> both</w:t>
      </w:r>
      <w:r w:rsidRPr="00200A5E">
        <w:rPr>
          <w:rFonts w:ascii="Garamond" w:hAnsi="Garamond"/>
          <w:sz w:val="21"/>
          <w:szCs w:val="21"/>
        </w:rPr>
        <w:t xml:space="preserve"> the process and end product. The process includes the student's ability to identify</w:t>
      </w:r>
      <w:r w:rsidRPr="00200A5E">
        <w:rPr>
          <w:rFonts w:ascii="Garamond" w:hAnsi="Garamond"/>
          <w:sz w:val="21"/>
          <w:szCs w:val="21"/>
          <w:lang w:val="en-US"/>
        </w:rPr>
        <w:t>/discover</w:t>
      </w:r>
      <w:r w:rsidRPr="00200A5E">
        <w:rPr>
          <w:rFonts w:ascii="Garamond" w:hAnsi="Garamond"/>
          <w:sz w:val="21"/>
          <w:szCs w:val="21"/>
        </w:rPr>
        <w:t xml:space="preserve"> problems</w:t>
      </w:r>
      <w:r w:rsidRPr="00200A5E">
        <w:rPr>
          <w:rFonts w:ascii="Garamond" w:hAnsi="Garamond"/>
          <w:sz w:val="21"/>
          <w:szCs w:val="21"/>
          <w:lang w:val="en-US"/>
        </w:rPr>
        <w:t xml:space="preserve">; </w:t>
      </w:r>
      <w:r w:rsidRPr="00200A5E">
        <w:rPr>
          <w:rFonts w:ascii="Garamond" w:hAnsi="Garamond"/>
          <w:sz w:val="21"/>
          <w:szCs w:val="21"/>
        </w:rPr>
        <w:t>design solutions</w:t>
      </w:r>
      <w:r w:rsidRPr="00200A5E">
        <w:rPr>
          <w:rFonts w:ascii="Garamond" w:hAnsi="Garamond"/>
          <w:sz w:val="21"/>
          <w:szCs w:val="21"/>
          <w:lang w:val="en-US"/>
        </w:rPr>
        <w:t>;</w:t>
      </w:r>
      <w:r w:rsidRPr="00200A5E">
        <w:rPr>
          <w:rFonts w:ascii="Garamond" w:hAnsi="Garamond"/>
          <w:sz w:val="21"/>
          <w:szCs w:val="21"/>
        </w:rPr>
        <w:t xml:space="preserve"> evaluate outcomes</w:t>
      </w:r>
      <w:r w:rsidRPr="00200A5E">
        <w:rPr>
          <w:rFonts w:ascii="Garamond" w:hAnsi="Garamond"/>
          <w:sz w:val="21"/>
          <w:szCs w:val="21"/>
          <w:lang w:val="en-US"/>
        </w:rPr>
        <w:t xml:space="preserve"> and </w:t>
      </w:r>
      <w:r w:rsidRPr="00200A5E">
        <w:rPr>
          <w:rFonts w:ascii="Garamond" w:hAnsi="Garamond"/>
          <w:sz w:val="21"/>
          <w:szCs w:val="21"/>
        </w:rPr>
        <w:t>deliver solutions</w:t>
      </w:r>
      <w:r w:rsidRPr="00200A5E">
        <w:rPr>
          <w:rFonts w:ascii="Garamond" w:hAnsi="Garamond"/>
          <w:sz w:val="21"/>
          <w:szCs w:val="21"/>
          <w:lang w:val="en-US"/>
        </w:rPr>
        <w:t>; and to demonstrate high levels of insight and awareness of what was learned and what could be improved.</w:t>
      </w:r>
      <w:r w:rsidRPr="00200A5E">
        <w:rPr>
          <w:rFonts w:ascii="Garamond" w:hAnsi="Garamond"/>
          <w:sz w:val="21"/>
          <w:szCs w:val="21"/>
        </w:rPr>
        <w:t xml:space="preserve"> The product</w:t>
      </w:r>
      <w:r w:rsidRPr="00200A5E">
        <w:rPr>
          <w:rFonts w:ascii="Garamond" w:hAnsi="Garamond"/>
          <w:sz w:val="21"/>
          <w:szCs w:val="21"/>
          <w:lang w:val="en-US"/>
        </w:rPr>
        <w:t xml:space="preserve"> developed through the problem-solving process</w:t>
      </w:r>
      <w:r w:rsidRPr="00200A5E">
        <w:rPr>
          <w:rFonts w:ascii="Garamond" w:hAnsi="Garamond"/>
          <w:sz w:val="21"/>
          <w:szCs w:val="21"/>
        </w:rPr>
        <w:t xml:space="preserve"> closes the loop and evaluates </w:t>
      </w:r>
      <w:r w:rsidRPr="00200A5E">
        <w:rPr>
          <w:rFonts w:ascii="Garamond" w:hAnsi="Garamond"/>
          <w:sz w:val="21"/>
          <w:szCs w:val="21"/>
          <w:lang w:val="en-US"/>
        </w:rPr>
        <w:t>an</w:t>
      </w:r>
      <w:r w:rsidRPr="00200A5E">
        <w:rPr>
          <w:rFonts w:ascii="Garamond" w:hAnsi="Garamond"/>
          <w:sz w:val="21"/>
          <w:szCs w:val="21"/>
        </w:rPr>
        <w:t xml:space="preserve"> end product –</w:t>
      </w:r>
      <w:r w:rsidRPr="00200A5E">
        <w:rPr>
          <w:rFonts w:ascii="Garamond" w:hAnsi="Garamond"/>
          <w:sz w:val="21"/>
          <w:szCs w:val="21"/>
          <w:lang w:val="en-US"/>
        </w:rPr>
        <w:t xml:space="preserve"> the </w:t>
      </w:r>
      <w:r w:rsidRPr="00200A5E">
        <w:rPr>
          <w:rFonts w:ascii="Garamond" w:hAnsi="Garamond"/>
          <w:sz w:val="21"/>
          <w:szCs w:val="21"/>
        </w:rPr>
        <w:t>student's ability to solve creative, real-world problems.</w:t>
      </w:r>
    </w:p>
    <w:p w14:paraId="02986118" w14:textId="77777777" w:rsidR="00101184" w:rsidRPr="006C46F7" w:rsidRDefault="00101184" w:rsidP="00101184">
      <w:pPr>
        <w:pStyle w:val="Standard"/>
        <w:jc w:val="center"/>
        <w:rPr>
          <w:rFonts w:ascii="Garamond" w:hAnsi="Garamond"/>
          <w:i/>
          <w:iCs/>
          <w:sz w:val="21"/>
          <w:szCs w:val="21"/>
        </w:rPr>
      </w:pPr>
      <w:r w:rsidRPr="00811520">
        <w:rPr>
          <w:rFonts w:ascii="Garamond" w:hAnsi="Garamond"/>
          <w:i/>
          <w:sz w:val="21"/>
          <w:szCs w:val="21"/>
        </w:rPr>
        <w:t>E</w:t>
      </w:r>
      <w:r w:rsidRPr="00811520">
        <w:rPr>
          <w:rFonts w:ascii="Garamond" w:hAnsi="Garamond"/>
          <w:i/>
          <w:iCs/>
          <w:sz w:val="21"/>
          <w:szCs w:val="21"/>
        </w:rPr>
        <w:t>valuators are encouraged to assign a zero to any work sample that does not meet</w:t>
      </w:r>
      <w:r w:rsidRPr="00811520">
        <w:rPr>
          <w:rFonts w:ascii="Garamond" w:hAnsi="Garamond"/>
          <w:i/>
          <w:iCs/>
          <w:sz w:val="21"/>
          <w:szCs w:val="21"/>
          <w:lang w:val="en-US"/>
        </w:rPr>
        <w:t xml:space="preserve"> the</w:t>
      </w:r>
      <w:r w:rsidRPr="00811520">
        <w:rPr>
          <w:rFonts w:ascii="Garamond" w:hAnsi="Garamond"/>
          <w:i/>
          <w:iCs/>
          <w:sz w:val="21"/>
          <w:szCs w:val="21"/>
        </w:rPr>
        <w:t xml:space="preserve"> </w:t>
      </w:r>
      <w:r w:rsidRPr="00811520">
        <w:rPr>
          <w:rFonts w:ascii="Garamond" w:hAnsi="Garamond"/>
          <w:i/>
          <w:iCs/>
          <w:sz w:val="21"/>
          <w:szCs w:val="21"/>
          <w:lang w:val="en-US"/>
        </w:rPr>
        <w:t>minimal</w:t>
      </w:r>
      <w:r w:rsidRPr="00811520">
        <w:rPr>
          <w:rFonts w:ascii="Garamond" w:hAnsi="Garamond"/>
          <w:i/>
          <w:iCs/>
          <w:sz w:val="21"/>
          <w:szCs w:val="21"/>
        </w:rPr>
        <w:t xml:space="preserve"> level performance.</w:t>
      </w:r>
    </w:p>
    <w:p w14:paraId="2AD19230" w14:textId="77777777" w:rsidR="00101184" w:rsidRPr="006C46F7" w:rsidRDefault="00101184" w:rsidP="00101184">
      <w:pPr>
        <w:pStyle w:val="Standard"/>
        <w:jc w:val="center"/>
        <w:rPr>
          <w:rFonts w:ascii="Garamond" w:hAnsi="Garamond"/>
          <w:sz w:val="21"/>
          <w:szCs w:val="21"/>
        </w:rPr>
      </w:pPr>
    </w:p>
    <w:tbl>
      <w:tblPr>
        <w:tblW w:w="14230" w:type="dxa"/>
        <w:tblLayout w:type="fixed"/>
        <w:tblCellMar>
          <w:left w:w="10" w:type="dxa"/>
          <w:right w:w="10" w:type="dxa"/>
        </w:tblCellMar>
        <w:tblLook w:val="0000" w:firstRow="0" w:lastRow="0" w:firstColumn="0" w:lastColumn="0" w:noHBand="0" w:noVBand="0"/>
      </w:tblPr>
      <w:tblGrid>
        <w:gridCol w:w="1915"/>
        <w:gridCol w:w="1605"/>
        <w:gridCol w:w="2520"/>
        <w:gridCol w:w="3060"/>
        <w:gridCol w:w="2581"/>
        <w:gridCol w:w="2549"/>
      </w:tblGrid>
      <w:tr w:rsidR="00101184" w:rsidRPr="006C46F7" w14:paraId="3F5E3A88" w14:textId="77777777" w:rsidTr="00061CD7">
        <w:trPr>
          <w:trHeight w:val="184"/>
        </w:trPr>
        <w:tc>
          <w:tcPr>
            <w:tcW w:w="1915" w:type="dxa"/>
            <w:vMerge w:val="restart"/>
            <w:tcBorders>
              <w:top w:val="single" w:sz="2" w:space="0" w:color="000000"/>
              <w:left w:val="single" w:sz="2" w:space="0" w:color="000000"/>
            </w:tcBorders>
          </w:tcPr>
          <w:p w14:paraId="44E20552" w14:textId="77777777" w:rsidR="00101184" w:rsidRPr="005F0E73" w:rsidRDefault="00101184" w:rsidP="00061CD7">
            <w:pPr>
              <w:pStyle w:val="Standard"/>
              <w:jc w:val="center"/>
              <w:rPr>
                <w:rFonts w:ascii="Garamond" w:hAnsi="Garamond"/>
                <w:b/>
                <w:bCs/>
                <w:sz w:val="18"/>
                <w:szCs w:val="18"/>
              </w:rPr>
            </w:pPr>
          </w:p>
        </w:tc>
        <w:tc>
          <w:tcPr>
            <w:tcW w:w="1605" w:type="dxa"/>
            <w:vMerge w:val="restart"/>
            <w:tcBorders>
              <w:top w:val="single" w:sz="2" w:space="0" w:color="000000"/>
              <w:left w:val="single" w:sz="2" w:space="0" w:color="000000"/>
            </w:tcBorders>
            <w:tcMar>
              <w:top w:w="55" w:type="dxa"/>
              <w:left w:w="55" w:type="dxa"/>
              <w:bottom w:w="55" w:type="dxa"/>
              <w:right w:w="55" w:type="dxa"/>
            </w:tcMar>
          </w:tcPr>
          <w:p w14:paraId="2DF2E904" w14:textId="77777777" w:rsidR="00101184" w:rsidRPr="00772D3A" w:rsidRDefault="00101184" w:rsidP="00061CD7">
            <w:pPr>
              <w:pStyle w:val="Standard"/>
              <w:jc w:val="center"/>
              <w:rPr>
                <w:rFonts w:ascii="Garamond" w:hAnsi="Garamond"/>
                <w:b/>
                <w:bCs/>
                <w:sz w:val="18"/>
                <w:szCs w:val="18"/>
              </w:rPr>
            </w:pPr>
          </w:p>
        </w:tc>
        <w:tc>
          <w:tcPr>
            <w:tcW w:w="252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AE20A34" w14:textId="77777777" w:rsidR="00101184" w:rsidRPr="000215DA" w:rsidRDefault="00101184" w:rsidP="00061CD7">
            <w:pPr>
              <w:pStyle w:val="Standard"/>
              <w:jc w:val="center"/>
              <w:rPr>
                <w:rFonts w:ascii="Garamond" w:hAnsi="Garamond"/>
                <w:b/>
                <w:bCs/>
                <w:sz w:val="18"/>
                <w:szCs w:val="18"/>
                <w:lang w:val="en-US"/>
              </w:rPr>
            </w:pPr>
            <w:r>
              <w:rPr>
                <w:rFonts w:ascii="Garamond" w:hAnsi="Garamond"/>
                <w:b/>
                <w:bCs/>
                <w:sz w:val="18"/>
                <w:szCs w:val="18"/>
                <w:lang w:val="en-US"/>
              </w:rPr>
              <w:t>Accomplished</w:t>
            </w:r>
          </w:p>
          <w:p w14:paraId="2CAE5F3C" w14:textId="77777777" w:rsidR="00101184" w:rsidRPr="0021068E" w:rsidRDefault="00101184" w:rsidP="00061CD7">
            <w:pPr>
              <w:pStyle w:val="Standard"/>
              <w:jc w:val="center"/>
              <w:rPr>
                <w:rFonts w:ascii="Garamond" w:hAnsi="Garamond"/>
                <w:sz w:val="18"/>
                <w:szCs w:val="18"/>
                <w:lang w:val="en-US"/>
              </w:rPr>
            </w:pP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8883B51" w14:textId="77777777" w:rsidR="00101184" w:rsidRPr="000215DA" w:rsidRDefault="00101184" w:rsidP="00061CD7">
            <w:pPr>
              <w:pStyle w:val="Standard"/>
              <w:jc w:val="center"/>
              <w:rPr>
                <w:rFonts w:ascii="Garamond" w:hAnsi="Garamond"/>
                <w:b/>
                <w:bCs/>
                <w:sz w:val="18"/>
                <w:szCs w:val="18"/>
                <w:lang w:val="en-US"/>
              </w:rPr>
            </w:pPr>
            <w:r>
              <w:rPr>
                <w:rFonts w:ascii="Garamond" w:hAnsi="Garamond"/>
                <w:b/>
                <w:bCs/>
                <w:sz w:val="18"/>
                <w:szCs w:val="18"/>
                <w:lang w:val="en-US"/>
              </w:rPr>
              <w:t>Competent</w:t>
            </w:r>
          </w:p>
        </w:tc>
        <w:tc>
          <w:tcPr>
            <w:tcW w:w="2581" w:type="dxa"/>
            <w:tcBorders>
              <w:top w:val="single" w:sz="4" w:space="0" w:color="auto"/>
              <w:left w:val="single" w:sz="4" w:space="0" w:color="auto"/>
              <w:bottom w:val="single" w:sz="4" w:space="0" w:color="auto"/>
              <w:right w:val="single" w:sz="4" w:space="0" w:color="auto"/>
            </w:tcBorders>
          </w:tcPr>
          <w:p w14:paraId="5D5866F2" w14:textId="77777777" w:rsidR="00101184" w:rsidRPr="000215DA" w:rsidRDefault="00101184" w:rsidP="00061CD7">
            <w:pPr>
              <w:pStyle w:val="Standard"/>
              <w:jc w:val="center"/>
              <w:rPr>
                <w:rFonts w:ascii="Garamond" w:hAnsi="Garamond"/>
                <w:sz w:val="18"/>
                <w:szCs w:val="18"/>
                <w:lang w:val="en-US"/>
              </w:rPr>
            </w:pPr>
            <w:r>
              <w:rPr>
                <w:rFonts w:ascii="Garamond" w:hAnsi="Garamond"/>
                <w:b/>
                <w:bCs/>
                <w:sz w:val="18"/>
                <w:szCs w:val="18"/>
                <w:lang w:val="en-US"/>
              </w:rPr>
              <w:t>Developing</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72278F" w14:textId="77777777" w:rsidR="00101184" w:rsidRPr="000215DA" w:rsidRDefault="00101184" w:rsidP="00061CD7">
            <w:pPr>
              <w:pStyle w:val="Standard"/>
              <w:jc w:val="center"/>
              <w:rPr>
                <w:rFonts w:ascii="Garamond" w:hAnsi="Garamond"/>
                <w:b/>
                <w:bCs/>
                <w:sz w:val="18"/>
                <w:szCs w:val="18"/>
                <w:lang w:val="en-US"/>
              </w:rPr>
            </w:pPr>
            <w:r>
              <w:rPr>
                <w:rFonts w:ascii="Garamond" w:hAnsi="Garamond"/>
                <w:b/>
                <w:bCs/>
                <w:sz w:val="18"/>
                <w:szCs w:val="18"/>
                <w:lang w:val="en-US"/>
              </w:rPr>
              <w:t>Minimal</w:t>
            </w:r>
          </w:p>
          <w:p w14:paraId="6D646406" w14:textId="77777777" w:rsidR="00101184" w:rsidRPr="00772D3A" w:rsidRDefault="00101184" w:rsidP="00061CD7">
            <w:pPr>
              <w:pStyle w:val="Standard"/>
              <w:jc w:val="center"/>
              <w:rPr>
                <w:rFonts w:ascii="Garamond" w:hAnsi="Garamond"/>
                <w:sz w:val="18"/>
                <w:szCs w:val="18"/>
              </w:rPr>
            </w:pPr>
          </w:p>
        </w:tc>
      </w:tr>
      <w:tr w:rsidR="00101184" w:rsidRPr="006C46F7" w14:paraId="182F9FA7" w14:textId="77777777" w:rsidTr="006E5177">
        <w:trPr>
          <w:trHeight w:val="183"/>
        </w:trPr>
        <w:tc>
          <w:tcPr>
            <w:tcW w:w="1915" w:type="dxa"/>
            <w:vMerge/>
            <w:tcBorders>
              <w:left w:val="single" w:sz="2" w:space="0" w:color="000000"/>
              <w:bottom w:val="single" w:sz="4" w:space="0" w:color="auto"/>
            </w:tcBorders>
          </w:tcPr>
          <w:p w14:paraId="1CF85318" w14:textId="77777777" w:rsidR="00101184" w:rsidRPr="005F0E73" w:rsidRDefault="00101184" w:rsidP="00061CD7">
            <w:pPr>
              <w:pStyle w:val="Standard"/>
              <w:jc w:val="center"/>
              <w:rPr>
                <w:rFonts w:ascii="Garamond" w:hAnsi="Garamond"/>
                <w:b/>
                <w:bCs/>
                <w:sz w:val="18"/>
                <w:szCs w:val="18"/>
              </w:rPr>
            </w:pPr>
          </w:p>
        </w:tc>
        <w:tc>
          <w:tcPr>
            <w:tcW w:w="1605" w:type="dxa"/>
            <w:vMerge/>
            <w:tcBorders>
              <w:left w:val="single" w:sz="2" w:space="0" w:color="000000"/>
              <w:bottom w:val="single" w:sz="4" w:space="0" w:color="auto"/>
            </w:tcBorders>
            <w:tcMar>
              <w:top w:w="55" w:type="dxa"/>
              <w:left w:w="55" w:type="dxa"/>
              <w:bottom w:w="55" w:type="dxa"/>
              <w:right w:w="55" w:type="dxa"/>
            </w:tcMar>
          </w:tcPr>
          <w:p w14:paraId="7D987178" w14:textId="77777777" w:rsidR="00101184" w:rsidRPr="00772D3A" w:rsidRDefault="00101184" w:rsidP="00061CD7">
            <w:pPr>
              <w:pStyle w:val="Standard"/>
              <w:jc w:val="center"/>
              <w:rPr>
                <w:rFonts w:ascii="Garamond" w:hAnsi="Garamond"/>
                <w:b/>
                <w:bCs/>
                <w:sz w:val="18"/>
                <w:szCs w:val="18"/>
              </w:rPr>
            </w:pPr>
          </w:p>
        </w:tc>
        <w:tc>
          <w:tcPr>
            <w:tcW w:w="2520"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5C45F9CF" w14:textId="77777777" w:rsidR="00101184" w:rsidRPr="0021068E" w:rsidRDefault="00101184" w:rsidP="00061CD7">
            <w:pPr>
              <w:pStyle w:val="Standard"/>
              <w:jc w:val="center"/>
              <w:rPr>
                <w:rFonts w:ascii="Garamond" w:hAnsi="Garamond"/>
                <w:b/>
                <w:bCs/>
                <w:sz w:val="18"/>
                <w:szCs w:val="18"/>
                <w:lang w:val="en-US"/>
              </w:rPr>
            </w:pPr>
            <w:r>
              <w:rPr>
                <w:rFonts w:ascii="Garamond" w:hAnsi="Garamond"/>
                <w:b/>
                <w:bCs/>
                <w:sz w:val="18"/>
                <w:szCs w:val="18"/>
                <w:lang w:val="en-US"/>
              </w:rPr>
              <w:t>4</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38D65BA" w14:textId="77777777" w:rsidR="00101184" w:rsidRPr="00772D3A" w:rsidRDefault="00101184" w:rsidP="00061CD7">
            <w:pPr>
              <w:pStyle w:val="Standard"/>
              <w:jc w:val="center"/>
              <w:rPr>
                <w:rFonts w:ascii="Garamond" w:hAnsi="Garamond"/>
                <w:b/>
                <w:bCs/>
                <w:sz w:val="18"/>
                <w:szCs w:val="18"/>
              </w:rPr>
            </w:pPr>
            <w:r w:rsidRPr="00772D3A">
              <w:rPr>
                <w:rFonts w:ascii="Garamond" w:hAnsi="Garamond"/>
                <w:sz w:val="18"/>
                <w:szCs w:val="18"/>
              </w:rPr>
              <w:t>3</w:t>
            </w:r>
          </w:p>
        </w:tc>
        <w:tc>
          <w:tcPr>
            <w:tcW w:w="2581" w:type="dxa"/>
            <w:tcBorders>
              <w:top w:val="single" w:sz="4" w:space="0" w:color="auto"/>
              <w:left w:val="single" w:sz="4" w:space="0" w:color="auto"/>
              <w:bottom w:val="single" w:sz="4" w:space="0" w:color="auto"/>
              <w:right w:val="single" w:sz="4" w:space="0" w:color="auto"/>
            </w:tcBorders>
          </w:tcPr>
          <w:p w14:paraId="628436C8" w14:textId="77777777" w:rsidR="00101184" w:rsidRPr="0021068E" w:rsidRDefault="00101184" w:rsidP="00061CD7">
            <w:pPr>
              <w:pStyle w:val="Standard"/>
              <w:jc w:val="center"/>
              <w:rPr>
                <w:rFonts w:ascii="Garamond" w:hAnsi="Garamond"/>
                <w:b/>
                <w:bCs/>
                <w:sz w:val="18"/>
                <w:szCs w:val="18"/>
                <w:lang w:val="en-US"/>
              </w:rPr>
            </w:pPr>
            <w:r>
              <w:rPr>
                <w:rFonts w:ascii="Garamond" w:hAnsi="Garamond"/>
                <w:b/>
                <w:bCs/>
                <w:sz w:val="18"/>
                <w:szCs w:val="18"/>
                <w:lang w:val="en-US"/>
              </w:rPr>
              <w:t>2</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3688ED" w14:textId="77777777" w:rsidR="00101184" w:rsidRPr="00772D3A" w:rsidRDefault="00101184" w:rsidP="00061CD7">
            <w:pPr>
              <w:pStyle w:val="Standard"/>
              <w:jc w:val="center"/>
              <w:rPr>
                <w:rFonts w:ascii="Garamond" w:hAnsi="Garamond"/>
                <w:b/>
                <w:bCs/>
                <w:sz w:val="18"/>
                <w:szCs w:val="18"/>
              </w:rPr>
            </w:pPr>
            <w:r w:rsidRPr="00772D3A">
              <w:rPr>
                <w:rFonts w:ascii="Garamond" w:hAnsi="Garamond"/>
                <w:sz w:val="18"/>
                <w:szCs w:val="18"/>
              </w:rPr>
              <w:t>1</w:t>
            </w:r>
          </w:p>
        </w:tc>
      </w:tr>
      <w:tr w:rsidR="006E5177" w:rsidRPr="006C46F7" w14:paraId="1E94CE48" w14:textId="77777777" w:rsidTr="006E5177">
        <w:trPr>
          <w:trHeight w:val="1833"/>
        </w:trPr>
        <w:tc>
          <w:tcPr>
            <w:tcW w:w="1915" w:type="dxa"/>
            <w:tcBorders>
              <w:top w:val="single" w:sz="4" w:space="0" w:color="auto"/>
              <w:left w:val="single" w:sz="4" w:space="0" w:color="auto"/>
              <w:right w:val="single" w:sz="4" w:space="0" w:color="auto"/>
            </w:tcBorders>
          </w:tcPr>
          <w:p w14:paraId="05D9107E" w14:textId="77777777" w:rsidR="006E5177" w:rsidRPr="005F0E73" w:rsidRDefault="006E5177" w:rsidP="003459CD">
            <w:pPr>
              <w:pStyle w:val="Standard"/>
              <w:rPr>
                <w:rFonts w:ascii="Garamond" w:hAnsi="Garamond"/>
                <w:b/>
                <w:bCs/>
                <w:sz w:val="18"/>
                <w:szCs w:val="18"/>
              </w:rPr>
            </w:pPr>
            <w:r w:rsidRPr="001C0E1E">
              <w:rPr>
                <w:rFonts w:ascii="Garamond" w:hAnsi="Garamond" w:cs="Arial"/>
                <w:b/>
                <w:sz w:val="18"/>
                <w:szCs w:val="18"/>
                <w:lang w:val="en-US"/>
              </w:rPr>
              <w:t>SLO 1.</w:t>
            </w:r>
            <w:r>
              <w:rPr>
                <w:rFonts w:ascii="Garamond" w:hAnsi="Garamond" w:cs="Arial"/>
                <w:b/>
                <w:sz w:val="18"/>
                <w:szCs w:val="18"/>
                <w:lang w:val="en-US"/>
              </w:rPr>
              <w:t xml:space="preserve"> </w:t>
            </w:r>
            <w:r w:rsidRPr="005F0E73">
              <w:rPr>
                <w:rFonts w:ascii="Garamond" w:hAnsi="Garamond" w:cs="Arial"/>
                <w:b/>
                <w:sz w:val="18"/>
                <w:szCs w:val="18"/>
              </w:rPr>
              <w:t>DISCOVER</w:t>
            </w:r>
            <w:r w:rsidRPr="005F0E73">
              <w:rPr>
                <w:rFonts w:ascii="Garamond" w:hAnsi="Garamond" w:cs="Arial"/>
                <w:sz w:val="18"/>
                <w:szCs w:val="18"/>
              </w:rPr>
              <w:t>:  Demonstrate high levels of analytical skill in identifying and diagnosing challenging, ill-defined problems in everyday settings and in critically exploring and evaluating many possible solutions.</w:t>
            </w: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35A62EC" w14:textId="77777777" w:rsidR="006E5177" w:rsidRDefault="006E5177" w:rsidP="003459CD">
            <w:pPr>
              <w:pStyle w:val="Standard"/>
              <w:rPr>
                <w:rFonts w:ascii="Garamond" w:hAnsi="Garamond"/>
                <w:b/>
                <w:bCs/>
                <w:sz w:val="18"/>
                <w:szCs w:val="18"/>
                <w:lang w:val="en-US"/>
              </w:rPr>
            </w:pPr>
            <w:r w:rsidRPr="00772D3A">
              <w:rPr>
                <w:rFonts w:ascii="Garamond" w:hAnsi="Garamond"/>
                <w:b/>
                <w:bCs/>
                <w:sz w:val="18"/>
                <w:szCs w:val="18"/>
              </w:rPr>
              <w:t xml:space="preserve">Define </w:t>
            </w:r>
            <w:r w:rsidRPr="00772D3A">
              <w:rPr>
                <w:rFonts w:ascii="Garamond" w:hAnsi="Garamond"/>
                <w:b/>
                <w:bCs/>
                <w:sz w:val="18"/>
                <w:szCs w:val="18"/>
                <w:lang w:val="en-US"/>
              </w:rPr>
              <w:t>P</w:t>
            </w:r>
            <w:r w:rsidRPr="00772D3A">
              <w:rPr>
                <w:rFonts w:ascii="Garamond" w:hAnsi="Garamond"/>
                <w:b/>
                <w:bCs/>
                <w:sz w:val="18"/>
                <w:szCs w:val="18"/>
              </w:rPr>
              <w:t>roblem</w:t>
            </w:r>
          </w:p>
          <w:p w14:paraId="6D91FDEE" w14:textId="77777777" w:rsidR="006E5177" w:rsidRPr="005F0E73" w:rsidRDefault="006E5177" w:rsidP="003459CD">
            <w:pPr>
              <w:pStyle w:val="Standard"/>
              <w:rPr>
                <w:rFonts w:ascii="Garamond" w:hAnsi="Garamond"/>
                <w:b/>
                <w:bCs/>
                <w:sz w:val="18"/>
                <w:szCs w:val="18"/>
                <w:lang w:val="en-US"/>
              </w:rPr>
            </w:pP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C77997"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Demonstrates the ability to construct a clear and insightful problem statement with evidence of all relevant contextual factors.</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3905F83"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Demonstrates the ability to construct a problem statement with evidence of most relevant contextual factors, and problem statement is adequately detailed.</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ACED46"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Begins to demonstrate the ability to construct a problem statement with evidence of most relevant contextual factors, but problem statement is superficial.</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175140"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Demonstrates a limited ability in identifying a problem statement or related contextual factors.</w:t>
            </w:r>
          </w:p>
        </w:tc>
      </w:tr>
      <w:tr w:rsidR="006E5177" w:rsidRPr="006C46F7" w14:paraId="73E69176" w14:textId="77777777" w:rsidTr="00015186">
        <w:trPr>
          <w:trHeight w:val="889"/>
        </w:trPr>
        <w:tc>
          <w:tcPr>
            <w:tcW w:w="1915" w:type="dxa"/>
            <w:tcBorders>
              <w:left w:val="single" w:sz="4" w:space="0" w:color="auto"/>
              <w:bottom w:val="single" w:sz="4" w:space="0" w:color="auto"/>
              <w:right w:val="single" w:sz="4" w:space="0" w:color="auto"/>
            </w:tcBorders>
          </w:tcPr>
          <w:p w14:paraId="1E1CCF21" w14:textId="77777777" w:rsidR="006E5177" w:rsidRPr="005F0E73" w:rsidRDefault="006E5177" w:rsidP="003459CD">
            <w:pPr>
              <w:pStyle w:val="Standard"/>
              <w:rPr>
                <w:rFonts w:ascii="Garamond" w:hAnsi="Garamond"/>
                <w:b/>
                <w:bCs/>
                <w:sz w:val="18"/>
                <w:szCs w:val="18"/>
              </w:rPr>
            </w:pP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42E1C1" w14:textId="77777777" w:rsidR="006E5177" w:rsidRPr="005F0E73" w:rsidRDefault="006E5177" w:rsidP="003459CD">
            <w:pPr>
              <w:pStyle w:val="Standard"/>
              <w:rPr>
                <w:rFonts w:ascii="Garamond" w:hAnsi="Garamond"/>
                <w:b/>
                <w:bCs/>
                <w:sz w:val="18"/>
                <w:szCs w:val="18"/>
                <w:lang w:val="en-US"/>
              </w:rPr>
            </w:pPr>
            <w:r w:rsidRPr="00772D3A">
              <w:rPr>
                <w:rFonts w:ascii="Garamond" w:hAnsi="Garamond"/>
                <w:b/>
                <w:bCs/>
                <w:sz w:val="18"/>
                <w:szCs w:val="18"/>
              </w:rPr>
              <w:t xml:space="preserve">Identify </w:t>
            </w:r>
            <w:r w:rsidRPr="00772D3A">
              <w:rPr>
                <w:rFonts w:ascii="Garamond" w:hAnsi="Garamond"/>
                <w:b/>
                <w:bCs/>
                <w:sz w:val="18"/>
                <w:szCs w:val="18"/>
                <w:lang w:val="en-US"/>
              </w:rPr>
              <w:t>S</w:t>
            </w:r>
            <w:r w:rsidRPr="00772D3A">
              <w:rPr>
                <w:rFonts w:ascii="Garamond" w:hAnsi="Garamond"/>
                <w:b/>
                <w:bCs/>
                <w:sz w:val="18"/>
                <w:szCs w:val="18"/>
              </w:rPr>
              <w:t>trategies</w:t>
            </w: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ADB8EDD"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Identifies multiple approaches for solving the problem that apply within a specific context.</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404A7C1"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Identifies multiple approaches for solving the problem, only some of which apply within a specific context.</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A44724"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Identifies only a single approach for solving the problem that does apply within a specific context.</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64A1A7A" w14:textId="77777777" w:rsidR="006E5177" w:rsidRPr="00772D3A" w:rsidRDefault="006E5177" w:rsidP="003459CD">
            <w:pPr>
              <w:pStyle w:val="Standard"/>
              <w:rPr>
                <w:rFonts w:ascii="Garamond" w:hAnsi="Garamond"/>
                <w:sz w:val="18"/>
                <w:szCs w:val="18"/>
              </w:rPr>
            </w:pPr>
            <w:r w:rsidRPr="00772D3A">
              <w:rPr>
                <w:rFonts w:ascii="Garamond" w:hAnsi="Garamond"/>
                <w:sz w:val="18"/>
                <w:szCs w:val="18"/>
              </w:rPr>
              <w:t>Identifies one or more approaches for solving the problem that do not apply within a specific context.</w:t>
            </w:r>
          </w:p>
        </w:tc>
      </w:tr>
      <w:tr w:rsidR="006E5177" w:rsidRPr="006C46F7" w14:paraId="324C07B8" w14:textId="77777777" w:rsidTr="006E5177">
        <w:trPr>
          <w:trHeight w:val="1833"/>
        </w:trPr>
        <w:tc>
          <w:tcPr>
            <w:tcW w:w="1915" w:type="dxa"/>
            <w:tcBorders>
              <w:top w:val="single" w:sz="4" w:space="0" w:color="auto"/>
              <w:left w:val="single" w:sz="4" w:space="0" w:color="auto"/>
              <w:right w:val="single" w:sz="4" w:space="0" w:color="auto"/>
            </w:tcBorders>
          </w:tcPr>
          <w:p w14:paraId="6F673F38" w14:textId="389955F0" w:rsidR="006E5177" w:rsidRPr="005F0E73" w:rsidRDefault="006E5177" w:rsidP="003459CD">
            <w:pPr>
              <w:pStyle w:val="Standard"/>
              <w:rPr>
                <w:rFonts w:ascii="Garamond" w:hAnsi="Garamond"/>
                <w:b/>
                <w:bCs/>
                <w:sz w:val="18"/>
                <w:szCs w:val="18"/>
              </w:rPr>
            </w:pPr>
            <w:r w:rsidRPr="001C0E1E">
              <w:rPr>
                <w:rFonts w:ascii="Garamond" w:hAnsi="Garamond" w:cs="Arial"/>
                <w:b/>
                <w:sz w:val="18"/>
                <w:szCs w:val="18"/>
              </w:rPr>
              <w:t>SLO 2.</w:t>
            </w:r>
            <w:r w:rsidRPr="005F0E73">
              <w:rPr>
                <w:rFonts w:ascii="Garamond" w:hAnsi="Garamond" w:cs="Arial"/>
                <w:b/>
                <w:sz w:val="18"/>
                <w:szCs w:val="18"/>
              </w:rPr>
              <w:t xml:space="preserve"> DESIGN</w:t>
            </w:r>
            <w:r w:rsidRPr="005F0E73">
              <w:rPr>
                <w:rFonts w:ascii="Garamond" w:hAnsi="Garamond" w:cs="Arial"/>
                <w:sz w:val="18"/>
                <w:szCs w:val="18"/>
              </w:rPr>
              <w:t>:  Demonstrate high levels of logic and creativity in designing reasonable solutions to diagnosed real-world problems.</w:t>
            </w: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F14226" w14:textId="7668CAE5" w:rsidR="006E5177" w:rsidRPr="005F0E73" w:rsidRDefault="006E5177" w:rsidP="003459CD">
            <w:pPr>
              <w:pStyle w:val="Standard"/>
              <w:rPr>
                <w:rFonts w:ascii="Garamond" w:hAnsi="Garamond"/>
                <w:b/>
                <w:bCs/>
                <w:sz w:val="18"/>
                <w:szCs w:val="18"/>
                <w:lang w:val="en-US"/>
              </w:rPr>
            </w:pPr>
            <w:r w:rsidRPr="00772D3A">
              <w:rPr>
                <w:rFonts w:ascii="Garamond" w:hAnsi="Garamond"/>
                <w:b/>
                <w:bCs/>
                <w:sz w:val="18"/>
                <w:szCs w:val="18"/>
              </w:rPr>
              <w:t xml:space="preserve">Propose </w:t>
            </w:r>
            <w:r w:rsidRPr="00772D3A">
              <w:rPr>
                <w:rFonts w:ascii="Garamond" w:hAnsi="Garamond"/>
                <w:b/>
                <w:bCs/>
                <w:sz w:val="18"/>
                <w:szCs w:val="18"/>
                <w:lang w:val="en-US"/>
              </w:rPr>
              <w:t>S</w:t>
            </w:r>
            <w:r w:rsidRPr="00772D3A">
              <w:rPr>
                <w:rFonts w:ascii="Garamond" w:hAnsi="Garamond"/>
                <w:b/>
                <w:bCs/>
                <w:sz w:val="18"/>
                <w:szCs w:val="18"/>
              </w:rPr>
              <w:t>olutions/</w:t>
            </w:r>
            <w:r>
              <w:rPr>
                <w:rFonts w:ascii="Garamond" w:hAnsi="Garamond"/>
                <w:b/>
                <w:bCs/>
                <w:sz w:val="18"/>
                <w:szCs w:val="18"/>
                <w:lang w:val="en-US"/>
              </w:rPr>
              <w:br/>
            </w:r>
            <w:r w:rsidRPr="00772D3A">
              <w:rPr>
                <w:rFonts w:ascii="Garamond" w:hAnsi="Garamond"/>
                <w:b/>
                <w:bCs/>
                <w:sz w:val="18"/>
                <w:szCs w:val="18"/>
                <w:lang w:val="en-US"/>
              </w:rPr>
              <w:t>H</w:t>
            </w:r>
            <w:r w:rsidRPr="00772D3A">
              <w:rPr>
                <w:rFonts w:ascii="Garamond" w:hAnsi="Garamond"/>
                <w:b/>
                <w:bCs/>
                <w:sz w:val="18"/>
                <w:szCs w:val="18"/>
              </w:rPr>
              <w:t>ypotheses</w:t>
            </w: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83A0EB" w14:textId="2083E5F3" w:rsidR="006E5177" w:rsidRPr="00772D3A" w:rsidRDefault="006E5177" w:rsidP="003459CD">
            <w:pPr>
              <w:pStyle w:val="Standard"/>
              <w:rPr>
                <w:rFonts w:ascii="Garamond" w:hAnsi="Garamond"/>
                <w:sz w:val="18"/>
                <w:szCs w:val="18"/>
              </w:rPr>
            </w:pPr>
            <w:r w:rsidRPr="00772D3A">
              <w:rPr>
                <w:rFonts w:ascii="Garamond" w:hAnsi="Garamond"/>
                <w:sz w:val="18"/>
                <w:szCs w:val="18"/>
              </w:rPr>
              <w:t>Proposes one or more solutions/hypotheses that indicates a deep comprehension of the problem. Solution/hypotheses are sensitive to contextual factors as well as all of the following: ethical, logical, and cultural dimensions of the problem.</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4C12D89" w14:textId="554C50F2" w:rsidR="006E5177" w:rsidRPr="00772D3A" w:rsidRDefault="006E5177" w:rsidP="003459CD">
            <w:pPr>
              <w:pStyle w:val="Standard"/>
              <w:rPr>
                <w:rFonts w:ascii="Garamond" w:hAnsi="Garamond"/>
                <w:sz w:val="18"/>
                <w:szCs w:val="18"/>
              </w:rPr>
            </w:pPr>
            <w:r w:rsidRPr="00772D3A">
              <w:rPr>
                <w:rFonts w:ascii="Garamond" w:hAnsi="Garamond"/>
                <w:sz w:val="18"/>
                <w:szCs w:val="18"/>
              </w:rPr>
              <w:t>Proposes one or more solutions/hypotheses that indicates comprehension of the problem. Solutions/hypotheses are sensitive to contextual factors as well as the one of the following:  ethical, logical, or cultural dimensions of the problem.</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FCDCA0" w14:textId="6CDA7446" w:rsidR="006E5177" w:rsidRPr="00772D3A" w:rsidRDefault="006E5177" w:rsidP="003459CD">
            <w:pPr>
              <w:pStyle w:val="Standard"/>
              <w:rPr>
                <w:rFonts w:ascii="Garamond" w:hAnsi="Garamond"/>
                <w:sz w:val="18"/>
                <w:szCs w:val="18"/>
              </w:rPr>
            </w:pPr>
            <w:r w:rsidRPr="00772D3A">
              <w:rPr>
                <w:rFonts w:ascii="Garamond" w:hAnsi="Garamond"/>
                <w:sz w:val="18"/>
                <w:szCs w:val="18"/>
              </w:rPr>
              <w:t>Proposes one solution/hypothesis that is “off the shelf” rather than individually designed to address the specific contextual factors of the problem.</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CA8C9A1" w14:textId="7C7C94BB" w:rsidR="006E5177" w:rsidRPr="00772D3A" w:rsidRDefault="006E5177" w:rsidP="003459CD">
            <w:pPr>
              <w:pStyle w:val="Standard"/>
              <w:rPr>
                <w:rFonts w:ascii="Garamond" w:hAnsi="Garamond"/>
                <w:sz w:val="18"/>
                <w:szCs w:val="18"/>
              </w:rPr>
            </w:pPr>
            <w:r w:rsidRPr="00772D3A">
              <w:rPr>
                <w:rFonts w:ascii="Garamond" w:hAnsi="Garamond"/>
                <w:sz w:val="18"/>
                <w:szCs w:val="18"/>
              </w:rPr>
              <w:t>Proposes a solution/hypothesis that is difficult to evaluate because it is vague or only indirectly addresses the problem statement.</w:t>
            </w:r>
          </w:p>
        </w:tc>
      </w:tr>
      <w:tr w:rsidR="00101184" w:rsidRPr="006C46F7" w14:paraId="497F33E4" w14:textId="77777777" w:rsidTr="006E5177">
        <w:trPr>
          <w:trHeight w:val="1833"/>
        </w:trPr>
        <w:tc>
          <w:tcPr>
            <w:tcW w:w="1915" w:type="dxa"/>
            <w:tcBorders>
              <w:left w:val="single" w:sz="4" w:space="0" w:color="auto"/>
              <w:bottom w:val="single" w:sz="4" w:space="0" w:color="auto"/>
              <w:right w:val="single" w:sz="4" w:space="0" w:color="auto"/>
            </w:tcBorders>
          </w:tcPr>
          <w:p w14:paraId="760C7BF1" w14:textId="4DBA6551" w:rsidR="00101184" w:rsidRPr="005F0E73" w:rsidRDefault="00101184" w:rsidP="00061CD7">
            <w:pPr>
              <w:pStyle w:val="Standard"/>
              <w:rPr>
                <w:rFonts w:ascii="Garamond" w:hAnsi="Garamond"/>
                <w:b/>
                <w:bCs/>
                <w:sz w:val="18"/>
                <w:szCs w:val="18"/>
              </w:rPr>
            </w:pP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13B81D2" w14:textId="07C64921" w:rsidR="00101184" w:rsidRPr="005F0E73" w:rsidRDefault="006E5177" w:rsidP="006E5177">
            <w:pPr>
              <w:pStyle w:val="Standard"/>
              <w:rPr>
                <w:rFonts w:ascii="Garamond" w:hAnsi="Garamond"/>
                <w:b/>
                <w:bCs/>
                <w:sz w:val="18"/>
                <w:szCs w:val="18"/>
                <w:lang w:val="en-US"/>
              </w:rPr>
            </w:pPr>
            <w:r w:rsidRPr="00772D3A">
              <w:rPr>
                <w:rFonts w:ascii="Garamond" w:hAnsi="Garamond"/>
                <w:b/>
                <w:bCs/>
                <w:sz w:val="18"/>
                <w:szCs w:val="18"/>
              </w:rPr>
              <w:t xml:space="preserve">Evaluate </w:t>
            </w:r>
            <w:r w:rsidRPr="00772D3A">
              <w:rPr>
                <w:rFonts w:ascii="Garamond" w:hAnsi="Garamond"/>
                <w:b/>
                <w:bCs/>
                <w:sz w:val="18"/>
                <w:szCs w:val="18"/>
                <w:lang w:val="en-US"/>
              </w:rPr>
              <w:t>P</w:t>
            </w:r>
            <w:r w:rsidRPr="00772D3A">
              <w:rPr>
                <w:rFonts w:ascii="Garamond" w:hAnsi="Garamond"/>
                <w:b/>
                <w:bCs/>
                <w:sz w:val="18"/>
                <w:szCs w:val="18"/>
              </w:rPr>
              <w:t xml:space="preserve">otential </w:t>
            </w:r>
            <w:r w:rsidRPr="00772D3A">
              <w:rPr>
                <w:rFonts w:ascii="Garamond" w:hAnsi="Garamond"/>
                <w:b/>
                <w:bCs/>
                <w:sz w:val="18"/>
                <w:szCs w:val="18"/>
                <w:lang w:val="en-US"/>
              </w:rPr>
              <w:t>S</w:t>
            </w:r>
            <w:r w:rsidRPr="00772D3A">
              <w:rPr>
                <w:rFonts w:ascii="Garamond" w:hAnsi="Garamond"/>
                <w:b/>
                <w:bCs/>
                <w:sz w:val="18"/>
                <w:szCs w:val="18"/>
              </w:rPr>
              <w:t>olutions</w:t>
            </w: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F051D3" w14:textId="502D9E46" w:rsidR="00101184" w:rsidRPr="00772D3A" w:rsidRDefault="006E5177" w:rsidP="00061CD7">
            <w:pPr>
              <w:pStyle w:val="Standard"/>
              <w:rPr>
                <w:rFonts w:ascii="Garamond" w:hAnsi="Garamond"/>
                <w:sz w:val="18"/>
                <w:szCs w:val="18"/>
              </w:rPr>
            </w:pPr>
            <w:r w:rsidRPr="00772D3A">
              <w:rPr>
                <w:rFonts w:ascii="Garamond" w:hAnsi="Garamond"/>
                <w:sz w:val="18"/>
                <w:szCs w:val="18"/>
              </w:rPr>
              <w:t>Evaluation of solutions is deep and elegant (for example</w:t>
            </w:r>
            <w:r w:rsidRPr="00772D3A">
              <w:rPr>
                <w:rFonts w:ascii="Garamond" w:hAnsi="Garamond"/>
                <w:sz w:val="18"/>
                <w:szCs w:val="18"/>
                <w:lang w:val="en-US"/>
              </w:rPr>
              <w:t>,</w:t>
            </w:r>
            <w:r w:rsidRPr="00772D3A">
              <w:rPr>
                <w:rFonts w:ascii="Garamond" w:hAnsi="Garamond"/>
                <w:sz w:val="18"/>
                <w:szCs w:val="18"/>
              </w:rPr>
              <w:t xml:space="preserve"> contains thorough and insightful explanation) </w:t>
            </w:r>
            <w:r w:rsidRPr="00772D3A">
              <w:rPr>
                <w:rFonts w:ascii="Garamond" w:hAnsi="Garamond"/>
                <w:sz w:val="18"/>
                <w:szCs w:val="18"/>
                <w:lang w:val="en-US"/>
              </w:rPr>
              <w:t xml:space="preserve">and </w:t>
            </w:r>
            <w:r w:rsidRPr="00772D3A">
              <w:rPr>
                <w:rFonts w:ascii="Garamond" w:hAnsi="Garamond"/>
                <w:sz w:val="18"/>
                <w:szCs w:val="18"/>
              </w:rPr>
              <w:t>includes, deeply and thoroughly, all of the following: considers history of problem, reviews logic/reasoning, examines feasibility of solution</w:t>
            </w:r>
            <w:r w:rsidRPr="00772D3A">
              <w:rPr>
                <w:rFonts w:ascii="Garamond" w:hAnsi="Garamond"/>
                <w:sz w:val="18"/>
                <w:szCs w:val="18"/>
                <w:lang w:val="en-US"/>
              </w:rPr>
              <w:t>,</w:t>
            </w:r>
            <w:r w:rsidRPr="00772D3A">
              <w:rPr>
                <w:rFonts w:ascii="Garamond" w:hAnsi="Garamond"/>
                <w:sz w:val="18"/>
                <w:szCs w:val="18"/>
              </w:rPr>
              <w:t xml:space="preserve"> and weighs impacts of solution.</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7FBAEF" w14:textId="481E1281" w:rsidR="00101184" w:rsidRPr="00772D3A" w:rsidRDefault="006E5177" w:rsidP="00061CD7">
            <w:pPr>
              <w:pStyle w:val="Standard"/>
              <w:rPr>
                <w:rFonts w:ascii="Garamond" w:hAnsi="Garamond"/>
                <w:sz w:val="18"/>
                <w:szCs w:val="18"/>
              </w:rPr>
            </w:pPr>
            <w:r w:rsidRPr="00772D3A">
              <w:rPr>
                <w:rFonts w:ascii="Garamond" w:hAnsi="Garamond"/>
                <w:sz w:val="18"/>
                <w:szCs w:val="18"/>
              </w:rPr>
              <w:t>Evaluation of solutions is adequate (for example</w:t>
            </w:r>
            <w:r w:rsidRPr="00772D3A">
              <w:rPr>
                <w:rFonts w:ascii="Garamond" w:hAnsi="Garamond"/>
                <w:sz w:val="18"/>
                <w:szCs w:val="18"/>
                <w:lang w:val="en-US"/>
              </w:rPr>
              <w:t>,</w:t>
            </w:r>
            <w:r w:rsidRPr="00772D3A">
              <w:rPr>
                <w:rFonts w:ascii="Garamond" w:hAnsi="Garamond"/>
                <w:sz w:val="18"/>
                <w:szCs w:val="18"/>
              </w:rPr>
              <w:t xml:space="preserve"> contains </w:t>
            </w:r>
            <w:r w:rsidRPr="00772D3A">
              <w:rPr>
                <w:rFonts w:ascii="Garamond" w:hAnsi="Garamond"/>
                <w:sz w:val="18"/>
                <w:szCs w:val="18"/>
                <w:lang w:val="en-US"/>
              </w:rPr>
              <w:t>t</w:t>
            </w:r>
            <w:r w:rsidRPr="00772D3A">
              <w:rPr>
                <w:rFonts w:ascii="Garamond" w:hAnsi="Garamond"/>
                <w:sz w:val="18"/>
                <w:szCs w:val="18"/>
              </w:rPr>
              <w:t>horough explanation) and includes the following: considers history of problem, reviews logic/reasoning, examines feasibility of solution</w:t>
            </w:r>
            <w:r w:rsidRPr="00772D3A">
              <w:rPr>
                <w:rFonts w:ascii="Garamond" w:hAnsi="Garamond"/>
                <w:sz w:val="18"/>
                <w:szCs w:val="18"/>
                <w:lang w:val="en-US"/>
              </w:rPr>
              <w:t>,</w:t>
            </w:r>
            <w:r w:rsidRPr="00772D3A">
              <w:rPr>
                <w:rFonts w:ascii="Garamond" w:hAnsi="Garamond"/>
                <w:sz w:val="18"/>
                <w:szCs w:val="18"/>
              </w:rPr>
              <w:t xml:space="preserve"> and weighs impacts of solution.</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332DE7" w14:textId="55B65590" w:rsidR="00101184" w:rsidRPr="00772D3A" w:rsidRDefault="006E5177" w:rsidP="00061CD7">
            <w:pPr>
              <w:pStyle w:val="Standard"/>
              <w:rPr>
                <w:rFonts w:ascii="Garamond" w:hAnsi="Garamond"/>
                <w:sz w:val="18"/>
                <w:szCs w:val="18"/>
              </w:rPr>
            </w:pPr>
            <w:r w:rsidRPr="00772D3A">
              <w:rPr>
                <w:rFonts w:ascii="Garamond" w:hAnsi="Garamond"/>
                <w:sz w:val="18"/>
                <w:szCs w:val="18"/>
              </w:rPr>
              <w:t>Evaluation of solutions is brief (for example</w:t>
            </w:r>
            <w:r w:rsidRPr="00772D3A">
              <w:rPr>
                <w:rFonts w:ascii="Garamond" w:hAnsi="Garamond"/>
                <w:sz w:val="18"/>
                <w:szCs w:val="18"/>
                <w:lang w:val="en-US"/>
              </w:rPr>
              <w:t>,</w:t>
            </w:r>
            <w:r w:rsidRPr="00772D3A">
              <w:rPr>
                <w:rFonts w:ascii="Garamond" w:hAnsi="Garamond"/>
                <w:sz w:val="18"/>
                <w:szCs w:val="18"/>
              </w:rPr>
              <w:t xml:space="preserve"> explanation lacks depth) and includes the following: considers history of problem, reviews logic/reasoning, examines feasibility of solution</w:t>
            </w:r>
            <w:r w:rsidRPr="00772D3A">
              <w:rPr>
                <w:rFonts w:ascii="Garamond" w:hAnsi="Garamond"/>
                <w:sz w:val="18"/>
                <w:szCs w:val="18"/>
                <w:lang w:val="en-US"/>
              </w:rPr>
              <w:t>,</w:t>
            </w:r>
            <w:r w:rsidRPr="00772D3A">
              <w:rPr>
                <w:rFonts w:ascii="Garamond" w:hAnsi="Garamond"/>
                <w:sz w:val="18"/>
                <w:szCs w:val="18"/>
              </w:rPr>
              <w:t xml:space="preserve"> and weighs impacts of solution.</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74D0E9" w14:textId="150FB8CD" w:rsidR="00101184" w:rsidRPr="00772D3A" w:rsidRDefault="006E5177" w:rsidP="00061CD7">
            <w:pPr>
              <w:pStyle w:val="Standard"/>
              <w:rPr>
                <w:rFonts w:ascii="Garamond" w:hAnsi="Garamond"/>
                <w:sz w:val="18"/>
                <w:szCs w:val="18"/>
              </w:rPr>
            </w:pPr>
            <w:r w:rsidRPr="00772D3A">
              <w:rPr>
                <w:rFonts w:ascii="Garamond" w:hAnsi="Garamond"/>
                <w:sz w:val="18"/>
                <w:szCs w:val="18"/>
              </w:rPr>
              <w:t>Evaluation of solutions is superficial (for example, contains cursory, surface level explanation) and includes the following: considers history of problem, reviews logic/reasoning, examines feasibility of solution</w:t>
            </w:r>
            <w:r w:rsidRPr="00772D3A">
              <w:rPr>
                <w:rFonts w:ascii="Garamond" w:hAnsi="Garamond"/>
                <w:sz w:val="18"/>
                <w:szCs w:val="18"/>
                <w:lang w:val="en-US"/>
              </w:rPr>
              <w:t>,</w:t>
            </w:r>
            <w:r w:rsidRPr="00772D3A">
              <w:rPr>
                <w:rFonts w:ascii="Garamond" w:hAnsi="Garamond"/>
                <w:sz w:val="18"/>
                <w:szCs w:val="18"/>
              </w:rPr>
              <w:t xml:space="preserve"> and weighs impacts of solution.</w:t>
            </w:r>
          </w:p>
        </w:tc>
      </w:tr>
      <w:tr w:rsidR="00101184" w:rsidRPr="006C46F7" w14:paraId="2BC8072F" w14:textId="77777777" w:rsidTr="006E5177">
        <w:trPr>
          <w:trHeight w:val="1468"/>
        </w:trPr>
        <w:tc>
          <w:tcPr>
            <w:tcW w:w="1915" w:type="dxa"/>
            <w:tcBorders>
              <w:top w:val="single" w:sz="4" w:space="0" w:color="auto"/>
              <w:left w:val="single" w:sz="4" w:space="0" w:color="auto"/>
              <w:bottom w:val="single" w:sz="4" w:space="0" w:color="auto"/>
              <w:right w:val="single" w:sz="4" w:space="0" w:color="auto"/>
            </w:tcBorders>
          </w:tcPr>
          <w:p w14:paraId="014EE1C6" w14:textId="77777777" w:rsidR="00101184" w:rsidRPr="00FE7359" w:rsidRDefault="00101184" w:rsidP="00061CD7">
            <w:pPr>
              <w:pStyle w:val="Standard"/>
              <w:rPr>
                <w:rFonts w:ascii="Garamond" w:hAnsi="Garamond"/>
                <w:b/>
                <w:bCs/>
                <w:sz w:val="18"/>
                <w:szCs w:val="18"/>
                <w:lang w:val="en-US"/>
              </w:rPr>
            </w:pPr>
            <w:r w:rsidRPr="00FE7359">
              <w:rPr>
                <w:rFonts w:ascii="Garamond" w:hAnsi="Garamond" w:cs="Arial"/>
                <w:b/>
                <w:sz w:val="18"/>
                <w:szCs w:val="18"/>
              </w:rPr>
              <w:lastRenderedPageBreak/>
              <w:t>SLO 3</w:t>
            </w:r>
            <w:r w:rsidRPr="00FE7359">
              <w:rPr>
                <w:rFonts w:ascii="Garamond" w:hAnsi="Garamond" w:cs="Arial"/>
                <w:sz w:val="18"/>
                <w:szCs w:val="18"/>
              </w:rPr>
              <w:t xml:space="preserve">. </w:t>
            </w:r>
            <w:r w:rsidRPr="00FE7359">
              <w:rPr>
                <w:rFonts w:ascii="Garamond" w:hAnsi="Garamond" w:cs="Arial"/>
                <w:b/>
                <w:sz w:val="18"/>
                <w:szCs w:val="18"/>
              </w:rPr>
              <w:t>DELIVER</w:t>
            </w:r>
            <w:r w:rsidRPr="00FE7359">
              <w:rPr>
                <w:rFonts w:ascii="Garamond" w:hAnsi="Garamond" w:cs="Arial"/>
                <w:sz w:val="18"/>
                <w:szCs w:val="18"/>
              </w:rPr>
              <w:t>:  Articulate highly sophisticated and persuasive presentations of proposed solutions to stakeholders of diagnosed real-world problems.</w:t>
            </w: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3827B8" w14:textId="77777777" w:rsidR="00101184" w:rsidRPr="00FE7359" w:rsidRDefault="00101184" w:rsidP="00061CD7">
            <w:pPr>
              <w:pStyle w:val="Standard"/>
              <w:rPr>
                <w:rFonts w:ascii="Garamond" w:hAnsi="Garamond"/>
                <w:b/>
                <w:bCs/>
                <w:sz w:val="18"/>
                <w:szCs w:val="18"/>
              </w:rPr>
            </w:pPr>
            <w:r w:rsidRPr="00FE7359">
              <w:rPr>
                <w:rFonts w:ascii="Garamond" w:hAnsi="Garamond"/>
                <w:b/>
                <w:bCs/>
                <w:sz w:val="18"/>
                <w:szCs w:val="18"/>
              </w:rPr>
              <w:t>Deliver Solution</w:t>
            </w: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E5FDC5" w14:textId="77777777" w:rsidR="00015186" w:rsidRPr="00FE7359" w:rsidRDefault="00015186" w:rsidP="00015186">
            <w:pPr>
              <w:pStyle w:val="Standard"/>
              <w:rPr>
                <w:rFonts w:ascii="Garamond" w:hAnsi="Garamond"/>
                <w:sz w:val="18"/>
                <w:szCs w:val="18"/>
              </w:rPr>
            </w:pPr>
            <w:r w:rsidRPr="00FE7359">
              <w:rPr>
                <w:rFonts w:ascii="Garamond" w:hAnsi="Garamond"/>
                <w:sz w:val="18"/>
                <w:szCs w:val="18"/>
              </w:rPr>
              <w:t>The description of the delivery was consistently strong in its oganization and detail and appeared to involve a thoughtful and engaging presentation.</w:t>
            </w:r>
          </w:p>
          <w:p w14:paraId="18454509" w14:textId="77777777" w:rsidR="00015186" w:rsidRPr="00FE7359" w:rsidRDefault="00015186" w:rsidP="00015186">
            <w:pPr>
              <w:pStyle w:val="Standard"/>
              <w:rPr>
                <w:rFonts w:ascii="Garamond" w:hAnsi="Garamond"/>
                <w:sz w:val="18"/>
                <w:szCs w:val="18"/>
              </w:rPr>
            </w:pPr>
          </w:p>
          <w:p w14:paraId="67589FED" w14:textId="34763546" w:rsidR="00C719BA" w:rsidRPr="00FE7359" w:rsidRDefault="00015186" w:rsidP="00015186">
            <w:pPr>
              <w:pStyle w:val="Standard"/>
              <w:rPr>
                <w:rFonts w:ascii="Garamond" w:hAnsi="Garamond"/>
                <w:sz w:val="18"/>
                <w:szCs w:val="18"/>
              </w:rPr>
            </w:pPr>
            <w:r w:rsidRPr="00FE7359">
              <w:rPr>
                <w:rFonts w:ascii="Garamond" w:hAnsi="Garamond"/>
                <w:sz w:val="18"/>
                <w:szCs w:val="18"/>
              </w:rPr>
              <w:t>Presents the solution in a manner that addresses thoroughly and deeply multiple contextual factors of the problem.</w:t>
            </w:r>
            <w:bookmarkStart w:id="0" w:name="_GoBack"/>
            <w:bookmarkEnd w:id="0"/>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35D065" w14:textId="77777777" w:rsidR="00015186" w:rsidRPr="00FE7359" w:rsidRDefault="00015186" w:rsidP="00015186">
            <w:pPr>
              <w:pStyle w:val="Standard"/>
              <w:rPr>
                <w:rFonts w:ascii="Garamond" w:hAnsi="Garamond"/>
                <w:sz w:val="18"/>
                <w:szCs w:val="18"/>
              </w:rPr>
            </w:pPr>
            <w:r w:rsidRPr="00FE7359">
              <w:rPr>
                <w:rFonts w:ascii="Garamond" w:hAnsi="Garamond"/>
                <w:sz w:val="18"/>
                <w:szCs w:val="18"/>
              </w:rPr>
              <w:t>The description of the delivery was largely acceptable in its organization and detial and appeared to be adequate in delivering an engaging presentation.</w:t>
            </w:r>
          </w:p>
          <w:p w14:paraId="2288A8EE" w14:textId="77777777" w:rsidR="00015186" w:rsidRPr="00FE7359" w:rsidRDefault="00015186" w:rsidP="00015186">
            <w:pPr>
              <w:pStyle w:val="Standard"/>
              <w:rPr>
                <w:rFonts w:ascii="Garamond" w:hAnsi="Garamond"/>
                <w:sz w:val="18"/>
                <w:szCs w:val="18"/>
              </w:rPr>
            </w:pPr>
          </w:p>
          <w:p w14:paraId="4DFC237C" w14:textId="6FC57E10" w:rsidR="00C719BA" w:rsidRPr="00FE7359" w:rsidRDefault="00015186" w:rsidP="00015186">
            <w:pPr>
              <w:pStyle w:val="Standard"/>
              <w:rPr>
                <w:rFonts w:ascii="Garamond" w:hAnsi="Garamond"/>
                <w:sz w:val="18"/>
                <w:szCs w:val="18"/>
              </w:rPr>
            </w:pPr>
            <w:r w:rsidRPr="00FE7359">
              <w:rPr>
                <w:rFonts w:ascii="Garamond" w:hAnsi="Garamond"/>
                <w:sz w:val="18"/>
                <w:szCs w:val="18"/>
              </w:rPr>
              <w:t>Presents the solution in a manner that addresses multiple contextual factors of the problem in a surface manner.</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B6AE6A" w14:textId="77777777" w:rsidR="00015186" w:rsidRPr="00FE7359" w:rsidRDefault="00015186" w:rsidP="00015186">
            <w:pPr>
              <w:pStyle w:val="Standard"/>
              <w:rPr>
                <w:rFonts w:ascii="Garamond" w:hAnsi="Garamond"/>
                <w:sz w:val="18"/>
                <w:szCs w:val="18"/>
              </w:rPr>
            </w:pPr>
            <w:r w:rsidRPr="00FE7359">
              <w:rPr>
                <w:rFonts w:ascii="Garamond" w:hAnsi="Garamond"/>
                <w:sz w:val="18"/>
                <w:szCs w:val="18"/>
              </w:rPr>
              <w:t>The description of the delivery method was uneven or spotty in its organization and detail and appeared to be in a developing state as an engaging presentation.</w:t>
            </w:r>
          </w:p>
          <w:p w14:paraId="414E1B55" w14:textId="77777777" w:rsidR="00015186" w:rsidRPr="00FE7359" w:rsidRDefault="00015186" w:rsidP="00015186">
            <w:pPr>
              <w:pStyle w:val="Standard"/>
              <w:rPr>
                <w:rFonts w:ascii="Garamond" w:hAnsi="Garamond"/>
                <w:sz w:val="18"/>
                <w:szCs w:val="18"/>
              </w:rPr>
            </w:pPr>
          </w:p>
          <w:p w14:paraId="5CEA2476" w14:textId="6C7B6B69" w:rsidR="00C719BA" w:rsidRPr="00FE7359" w:rsidRDefault="00015186" w:rsidP="00015186">
            <w:pPr>
              <w:pStyle w:val="Standard"/>
              <w:rPr>
                <w:rFonts w:ascii="Garamond" w:hAnsi="Garamond"/>
                <w:sz w:val="18"/>
                <w:szCs w:val="18"/>
              </w:rPr>
            </w:pPr>
            <w:r w:rsidRPr="00FE7359">
              <w:rPr>
                <w:rFonts w:ascii="Garamond" w:hAnsi="Garamond"/>
                <w:sz w:val="18"/>
                <w:szCs w:val="18"/>
              </w:rPr>
              <w:t>Presents the solution in a manner that addresses the problem statement but ignores relevant contextual factors.</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8831B2" w14:textId="77777777" w:rsidR="00015186" w:rsidRPr="00FE7359" w:rsidRDefault="00015186" w:rsidP="00015186">
            <w:pPr>
              <w:pStyle w:val="Standard"/>
              <w:rPr>
                <w:rFonts w:ascii="Garamond" w:hAnsi="Garamond"/>
                <w:sz w:val="18"/>
                <w:szCs w:val="18"/>
              </w:rPr>
            </w:pPr>
            <w:r w:rsidRPr="00FE7359">
              <w:rPr>
                <w:rFonts w:ascii="Garamond" w:hAnsi="Garamond"/>
                <w:sz w:val="18"/>
                <w:szCs w:val="18"/>
              </w:rPr>
              <w:t>The description of the delivery was lacking in organization and detail and appeared largely superficial, unsophisticated or unengaging.</w:t>
            </w:r>
          </w:p>
          <w:p w14:paraId="01E72979" w14:textId="77777777" w:rsidR="00015186" w:rsidRPr="00FE7359" w:rsidRDefault="00015186" w:rsidP="00015186">
            <w:pPr>
              <w:pStyle w:val="Standard"/>
              <w:rPr>
                <w:rFonts w:ascii="Garamond" w:hAnsi="Garamond"/>
                <w:sz w:val="18"/>
                <w:szCs w:val="18"/>
              </w:rPr>
            </w:pPr>
          </w:p>
          <w:p w14:paraId="1D85A999" w14:textId="1C2EB617" w:rsidR="00C719BA" w:rsidRPr="006E5177" w:rsidRDefault="00015186" w:rsidP="00015186">
            <w:pPr>
              <w:pStyle w:val="Standard"/>
              <w:rPr>
                <w:rFonts w:ascii="Garamond" w:hAnsi="Garamond"/>
                <w:sz w:val="18"/>
                <w:szCs w:val="18"/>
              </w:rPr>
            </w:pPr>
            <w:r w:rsidRPr="00FE7359">
              <w:rPr>
                <w:rFonts w:ascii="Garamond" w:hAnsi="Garamond"/>
                <w:sz w:val="18"/>
                <w:szCs w:val="18"/>
              </w:rPr>
              <w:t>Presents the solution in a manner that does not directly address the problem statement.</w:t>
            </w:r>
          </w:p>
        </w:tc>
      </w:tr>
      <w:tr w:rsidR="00101184" w:rsidRPr="006C46F7" w14:paraId="7FA54F6D" w14:textId="77777777" w:rsidTr="00061CD7">
        <w:trPr>
          <w:trHeight w:val="140"/>
        </w:trPr>
        <w:tc>
          <w:tcPr>
            <w:tcW w:w="1915" w:type="dxa"/>
            <w:tcBorders>
              <w:top w:val="single" w:sz="4" w:space="0" w:color="auto"/>
              <w:left w:val="single" w:sz="4" w:space="0" w:color="auto"/>
              <w:bottom w:val="single" w:sz="4" w:space="0" w:color="auto"/>
              <w:right w:val="single" w:sz="4" w:space="0" w:color="auto"/>
            </w:tcBorders>
          </w:tcPr>
          <w:p w14:paraId="33C85D2F" w14:textId="4B1868CE" w:rsidR="00101184" w:rsidRPr="006E5177" w:rsidRDefault="00101184" w:rsidP="00252797">
            <w:pPr>
              <w:pStyle w:val="Standard"/>
              <w:rPr>
                <w:rFonts w:ascii="Garamond" w:hAnsi="Garamond"/>
                <w:b/>
                <w:bCs/>
                <w:sz w:val="18"/>
                <w:szCs w:val="18"/>
              </w:rPr>
            </w:pPr>
            <w:r w:rsidRPr="006E5177">
              <w:rPr>
                <w:rFonts w:ascii="Garamond" w:hAnsi="Garamond" w:cs="Arial"/>
                <w:b/>
                <w:sz w:val="18"/>
                <w:szCs w:val="18"/>
              </w:rPr>
              <w:t>SLO 4.</w:t>
            </w:r>
            <w:r w:rsidRPr="006E5177">
              <w:rPr>
                <w:rFonts w:ascii="Garamond" w:hAnsi="Garamond" w:cs="Arial"/>
                <w:sz w:val="18"/>
                <w:szCs w:val="18"/>
              </w:rPr>
              <w:t xml:space="preserve"> </w:t>
            </w:r>
            <w:r w:rsidRPr="006E5177">
              <w:rPr>
                <w:rFonts w:ascii="Garamond" w:hAnsi="Garamond" w:cs="Arial"/>
                <w:b/>
                <w:sz w:val="18"/>
                <w:szCs w:val="18"/>
              </w:rPr>
              <w:t>REFLECT</w:t>
            </w:r>
            <w:r w:rsidRPr="006E5177">
              <w:rPr>
                <w:rFonts w:ascii="Garamond" w:hAnsi="Garamond" w:cs="Arial"/>
                <w:sz w:val="18"/>
                <w:szCs w:val="18"/>
              </w:rPr>
              <w:t>:  Exhibit high levels of insight and awareness of what was learned from the completion of real-world problem-solving experiences and what should be done differently in the future to improve their DISCOVER, DESIGN,</w:t>
            </w:r>
            <w:r w:rsidR="00252797" w:rsidRPr="006E5177">
              <w:rPr>
                <w:rFonts w:ascii="Garamond" w:hAnsi="Garamond" w:cs="Arial"/>
                <w:sz w:val="18"/>
                <w:szCs w:val="18"/>
                <w:lang w:val="en-US"/>
              </w:rPr>
              <w:t xml:space="preserve"> and </w:t>
            </w:r>
            <w:r w:rsidR="00252797" w:rsidRPr="006E5177">
              <w:rPr>
                <w:rFonts w:ascii="Garamond" w:hAnsi="Garamond" w:cs="Arial"/>
                <w:sz w:val="18"/>
                <w:szCs w:val="18"/>
              </w:rPr>
              <w:t xml:space="preserve"> DELIVER </w:t>
            </w:r>
            <w:r w:rsidRPr="006E5177">
              <w:rPr>
                <w:rFonts w:ascii="Garamond" w:hAnsi="Garamond" w:cs="Arial"/>
                <w:sz w:val="18"/>
                <w:szCs w:val="18"/>
              </w:rPr>
              <w:t>skill levels and performances.</w:t>
            </w:r>
          </w:p>
        </w:tc>
        <w:tc>
          <w:tcPr>
            <w:tcW w:w="16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AB9603" w14:textId="77777777" w:rsidR="00101184" w:rsidRPr="006E5177" w:rsidRDefault="00101184" w:rsidP="00061CD7">
            <w:pPr>
              <w:pStyle w:val="Standard"/>
              <w:rPr>
                <w:rFonts w:ascii="Garamond" w:hAnsi="Garamond"/>
                <w:b/>
                <w:bCs/>
                <w:sz w:val="18"/>
                <w:szCs w:val="18"/>
              </w:rPr>
            </w:pPr>
            <w:r w:rsidRPr="006E5177">
              <w:rPr>
                <w:rFonts w:ascii="Garamond" w:hAnsi="Garamond"/>
                <w:b/>
                <w:bCs/>
                <w:sz w:val="18"/>
                <w:szCs w:val="18"/>
              </w:rPr>
              <w:t xml:space="preserve">Evaluate </w:t>
            </w:r>
            <w:r w:rsidRPr="006E5177">
              <w:rPr>
                <w:rFonts w:ascii="Garamond" w:hAnsi="Garamond"/>
                <w:b/>
                <w:bCs/>
                <w:sz w:val="18"/>
                <w:szCs w:val="18"/>
                <w:lang w:val="en-US"/>
              </w:rPr>
              <w:t>O</w:t>
            </w:r>
            <w:r w:rsidRPr="006E5177">
              <w:rPr>
                <w:rFonts w:ascii="Garamond" w:hAnsi="Garamond"/>
                <w:b/>
                <w:bCs/>
                <w:sz w:val="18"/>
                <w:szCs w:val="18"/>
              </w:rPr>
              <w:t>utcomes</w:t>
            </w:r>
          </w:p>
        </w:tc>
        <w:tc>
          <w:tcPr>
            <w:tcW w:w="25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64291C" w14:textId="77777777" w:rsidR="00101184" w:rsidRPr="006E5177" w:rsidRDefault="00101184" w:rsidP="00061CD7">
            <w:pPr>
              <w:pStyle w:val="Standard"/>
              <w:rPr>
                <w:rFonts w:ascii="Garamond" w:hAnsi="Garamond"/>
                <w:sz w:val="18"/>
                <w:szCs w:val="18"/>
              </w:rPr>
            </w:pPr>
            <w:r w:rsidRPr="006E5177">
              <w:rPr>
                <w:rFonts w:ascii="Garamond" w:hAnsi="Garamond"/>
                <w:sz w:val="18"/>
                <w:szCs w:val="18"/>
              </w:rPr>
              <w:t>Reviews results relative to the problem defined with thorough, specific considerations of need for further work.</w:t>
            </w:r>
          </w:p>
          <w:p w14:paraId="7C8A0C6E" w14:textId="77777777" w:rsidR="00BD6773" w:rsidRPr="006E5177" w:rsidRDefault="00BD6773" w:rsidP="00061CD7">
            <w:pPr>
              <w:pStyle w:val="Standard"/>
              <w:rPr>
                <w:rFonts w:ascii="Garamond" w:hAnsi="Garamond"/>
                <w:sz w:val="18"/>
                <w:szCs w:val="18"/>
              </w:rPr>
            </w:pPr>
          </w:p>
          <w:p w14:paraId="59A6C4EF" w14:textId="69722698" w:rsidR="00BD6773" w:rsidRPr="006E5177" w:rsidRDefault="00BD6773" w:rsidP="00061CD7">
            <w:pPr>
              <w:pStyle w:val="Standard"/>
              <w:rPr>
                <w:rFonts w:ascii="Garamond" w:hAnsi="Garamond"/>
                <w:sz w:val="18"/>
                <w:szCs w:val="18"/>
              </w:rPr>
            </w:pPr>
            <w:r w:rsidRPr="006E5177">
              <w:rPr>
                <w:rFonts w:ascii="Garamond" w:hAnsi="Garamond"/>
                <w:sz w:val="18"/>
                <w:szCs w:val="18"/>
              </w:rPr>
              <w:t>Thorought, thoughtful, and/or specific learning gains or insights were reported about the skill levels of creative real-world problem solving.</w:t>
            </w:r>
          </w:p>
        </w:tc>
        <w:tc>
          <w:tcPr>
            <w:tcW w:w="30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28E30C" w14:textId="77777777" w:rsidR="00101184" w:rsidRPr="006E5177" w:rsidRDefault="00101184" w:rsidP="00061CD7">
            <w:pPr>
              <w:pStyle w:val="Standard"/>
              <w:rPr>
                <w:rFonts w:ascii="Garamond" w:hAnsi="Garamond"/>
                <w:sz w:val="18"/>
                <w:szCs w:val="18"/>
              </w:rPr>
            </w:pPr>
            <w:r w:rsidRPr="006E5177">
              <w:rPr>
                <w:rFonts w:ascii="Garamond" w:hAnsi="Garamond"/>
                <w:sz w:val="18"/>
                <w:szCs w:val="18"/>
              </w:rPr>
              <w:t>Reviews results relative to the problem defined with some consideration of need for further work.</w:t>
            </w:r>
          </w:p>
          <w:p w14:paraId="399B0DFD" w14:textId="77777777" w:rsidR="00BD6773" w:rsidRPr="006E5177" w:rsidRDefault="00BD6773" w:rsidP="00061CD7">
            <w:pPr>
              <w:pStyle w:val="Standard"/>
              <w:rPr>
                <w:rFonts w:ascii="Garamond" w:hAnsi="Garamond"/>
                <w:sz w:val="18"/>
                <w:szCs w:val="18"/>
              </w:rPr>
            </w:pPr>
          </w:p>
          <w:p w14:paraId="6DDDE87A" w14:textId="15391830" w:rsidR="00BD6773" w:rsidRPr="006E5177" w:rsidRDefault="00BD6773" w:rsidP="00061CD7">
            <w:pPr>
              <w:pStyle w:val="Standard"/>
              <w:rPr>
                <w:rFonts w:ascii="Garamond" w:hAnsi="Garamond"/>
                <w:sz w:val="18"/>
                <w:szCs w:val="18"/>
              </w:rPr>
            </w:pPr>
            <w:r w:rsidRPr="006E5177">
              <w:rPr>
                <w:rFonts w:ascii="Garamond" w:hAnsi="Garamond"/>
                <w:sz w:val="18"/>
                <w:szCs w:val="18"/>
              </w:rPr>
              <w:t>Adequate (substantial) learning gains or insights were reported about the skill levels of creative real-world problem solving.</w:t>
            </w:r>
          </w:p>
        </w:tc>
        <w:tc>
          <w:tcPr>
            <w:tcW w:w="258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3B67107" w14:textId="77777777" w:rsidR="00101184" w:rsidRPr="006E5177" w:rsidRDefault="00101184" w:rsidP="00061CD7">
            <w:pPr>
              <w:pStyle w:val="Standard"/>
              <w:rPr>
                <w:rFonts w:ascii="Garamond" w:hAnsi="Garamond"/>
                <w:sz w:val="18"/>
                <w:szCs w:val="18"/>
              </w:rPr>
            </w:pPr>
            <w:r w:rsidRPr="006E5177">
              <w:rPr>
                <w:rFonts w:ascii="Garamond" w:hAnsi="Garamond"/>
                <w:sz w:val="18"/>
                <w:szCs w:val="18"/>
              </w:rPr>
              <w:t>Reviews results in terms of the problem defined with little, if any</w:t>
            </w:r>
            <w:r w:rsidRPr="006E5177">
              <w:rPr>
                <w:rFonts w:ascii="Garamond" w:hAnsi="Garamond"/>
                <w:sz w:val="18"/>
                <w:szCs w:val="18"/>
                <w:lang w:val="en-US"/>
              </w:rPr>
              <w:t xml:space="preserve">, </w:t>
            </w:r>
            <w:r w:rsidRPr="006E5177">
              <w:rPr>
                <w:rFonts w:ascii="Garamond" w:hAnsi="Garamond"/>
                <w:sz w:val="18"/>
                <w:szCs w:val="18"/>
              </w:rPr>
              <w:t>consideration of need for further work.</w:t>
            </w:r>
          </w:p>
          <w:p w14:paraId="091AC4A1" w14:textId="77777777" w:rsidR="00BD6773" w:rsidRPr="006E5177" w:rsidRDefault="00BD6773" w:rsidP="00061CD7">
            <w:pPr>
              <w:pStyle w:val="Standard"/>
              <w:rPr>
                <w:rFonts w:ascii="Garamond" w:hAnsi="Garamond"/>
                <w:sz w:val="18"/>
                <w:szCs w:val="18"/>
              </w:rPr>
            </w:pPr>
          </w:p>
          <w:p w14:paraId="752C807C" w14:textId="78063CA1" w:rsidR="00BD6773" w:rsidRPr="006E5177" w:rsidRDefault="00BD6773" w:rsidP="00061CD7">
            <w:pPr>
              <w:pStyle w:val="Standard"/>
              <w:rPr>
                <w:rFonts w:ascii="Garamond" w:hAnsi="Garamond"/>
                <w:sz w:val="18"/>
                <w:szCs w:val="18"/>
              </w:rPr>
            </w:pPr>
            <w:r w:rsidRPr="006E5177">
              <w:rPr>
                <w:rFonts w:ascii="Garamond" w:hAnsi="Garamond"/>
                <w:sz w:val="18"/>
                <w:szCs w:val="18"/>
              </w:rPr>
              <w:t>Modest or developing learning gains or insights were reported about the skill levels of creative real-world problem solving.</w:t>
            </w:r>
          </w:p>
        </w:tc>
        <w:tc>
          <w:tcPr>
            <w:tcW w:w="25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A0D4CF" w14:textId="77777777" w:rsidR="00101184" w:rsidRPr="006E5177" w:rsidRDefault="00101184" w:rsidP="00061CD7">
            <w:pPr>
              <w:pStyle w:val="Standard"/>
              <w:rPr>
                <w:rFonts w:ascii="Garamond" w:hAnsi="Garamond"/>
                <w:sz w:val="18"/>
                <w:szCs w:val="18"/>
              </w:rPr>
            </w:pPr>
            <w:r w:rsidRPr="006E5177">
              <w:rPr>
                <w:rFonts w:ascii="Garamond" w:hAnsi="Garamond"/>
                <w:sz w:val="18"/>
                <w:szCs w:val="18"/>
              </w:rPr>
              <w:t>Reviews results superficially in terms of the problem defined with no consideration of need for further work</w:t>
            </w:r>
            <w:r w:rsidR="00BD6773" w:rsidRPr="006E5177">
              <w:rPr>
                <w:rFonts w:ascii="Garamond" w:hAnsi="Garamond"/>
                <w:sz w:val="18"/>
                <w:szCs w:val="18"/>
              </w:rPr>
              <w:t>.</w:t>
            </w:r>
          </w:p>
          <w:p w14:paraId="216BBD1D" w14:textId="77777777" w:rsidR="00BD6773" w:rsidRPr="006E5177" w:rsidRDefault="00BD6773" w:rsidP="00061CD7">
            <w:pPr>
              <w:pStyle w:val="Standard"/>
              <w:rPr>
                <w:rFonts w:ascii="Garamond" w:hAnsi="Garamond"/>
                <w:sz w:val="18"/>
                <w:szCs w:val="18"/>
              </w:rPr>
            </w:pPr>
          </w:p>
          <w:p w14:paraId="474A121A" w14:textId="3D42CDF6" w:rsidR="00BD6773" w:rsidRPr="006E5177" w:rsidRDefault="00BD6773" w:rsidP="00061CD7">
            <w:pPr>
              <w:pStyle w:val="Standard"/>
              <w:rPr>
                <w:rFonts w:ascii="Garamond" w:hAnsi="Garamond"/>
                <w:sz w:val="18"/>
                <w:szCs w:val="18"/>
              </w:rPr>
            </w:pPr>
            <w:r w:rsidRPr="006E5177">
              <w:rPr>
                <w:rFonts w:ascii="Garamond" w:hAnsi="Garamond"/>
                <w:sz w:val="18"/>
                <w:szCs w:val="18"/>
              </w:rPr>
              <w:t>Minimum or no learning gains or insights were reported about the skill levels of creative real-world problem solving.</w:t>
            </w:r>
          </w:p>
        </w:tc>
      </w:tr>
      <w:tr w:rsidR="00101184" w:rsidRPr="006C46F7" w14:paraId="02BAE73B" w14:textId="77777777" w:rsidTr="00061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4230" w:type="dxa"/>
            <w:gridSpan w:val="6"/>
            <w:shd w:val="clear" w:color="auto" w:fill="767171" w:themeFill="background2" w:themeFillShade="80"/>
          </w:tcPr>
          <w:p w14:paraId="03E4FC97" w14:textId="58110EA5" w:rsidR="00101184" w:rsidRPr="00B2755A" w:rsidRDefault="00101184" w:rsidP="00061CD7">
            <w:pPr>
              <w:pStyle w:val="Standard"/>
              <w:rPr>
                <w:rFonts w:ascii="Garamond" w:hAnsi="Garamond"/>
                <w:sz w:val="18"/>
                <w:szCs w:val="18"/>
                <w:lang w:val="en-US"/>
              </w:rPr>
            </w:pPr>
            <w:r>
              <w:rPr>
                <w:rFonts w:ascii="Garamond" w:hAnsi="Garamond"/>
                <w:sz w:val="18"/>
                <w:szCs w:val="18"/>
                <w:lang w:val="en-US"/>
              </w:rPr>
              <w:t>PROBLEM SOLVING PRODUCT</w:t>
            </w:r>
          </w:p>
        </w:tc>
      </w:tr>
      <w:tr w:rsidR="00101184" w:rsidRPr="006C46F7" w14:paraId="4F100E84" w14:textId="77777777" w:rsidTr="00061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915" w:type="dxa"/>
            <w:vMerge w:val="restart"/>
          </w:tcPr>
          <w:p w14:paraId="574562A7" w14:textId="77777777" w:rsidR="00101184" w:rsidRPr="005F0E73" w:rsidRDefault="00101184" w:rsidP="00061CD7">
            <w:pPr>
              <w:pStyle w:val="Standard"/>
              <w:rPr>
                <w:rFonts w:ascii="Garamond" w:hAnsi="Garamond" w:cs="Arial"/>
                <w:sz w:val="18"/>
                <w:szCs w:val="18"/>
              </w:rPr>
            </w:pPr>
            <w:r w:rsidRPr="001C0E1E">
              <w:rPr>
                <w:rFonts w:ascii="Garamond" w:hAnsi="Garamond" w:cs="Arial"/>
                <w:b/>
                <w:sz w:val="18"/>
                <w:szCs w:val="18"/>
              </w:rPr>
              <w:t>SLO 5.</w:t>
            </w:r>
            <w:r w:rsidRPr="005F0E73">
              <w:rPr>
                <w:rFonts w:ascii="Garamond" w:hAnsi="Garamond" w:cs="Arial"/>
                <w:sz w:val="18"/>
                <w:szCs w:val="18"/>
              </w:rPr>
              <w:t xml:space="preserve"> </w:t>
            </w:r>
            <w:r w:rsidRPr="005F0E73">
              <w:rPr>
                <w:rFonts w:ascii="Garamond" w:hAnsi="Garamond" w:cs="Arial"/>
                <w:b/>
                <w:sz w:val="18"/>
                <w:szCs w:val="18"/>
              </w:rPr>
              <w:t>OVERALL PROBLEM-SOLVING ABILITY</w:t>
            </w:r>
            <w:r w:rsidRPr="005F0E73">
              <w:rPr>
                <w:rFonts w:ascii="Garamond" w:hAnsi="Garamond" w:cs="Arial"/>
                <w:sz w:val="18"/>
                <w:szCs w:val="18"/>
              </w:rPr>
              <w:t>:</w:t>
            </w:r>
            <w:r w:rsidRPr="005F0E73">
              <w:rPr>
                <w:rFonts w:ascii="Garamond" w:hAnsi="Garamond" w:cs="Arial"/>
                <w:b/>
                <w:sz w:val="18"/>
                <w:szCs w:val="18"/>
              </w:rPr>
              <w:t xml:space="preserve"> </w:t>
            </w:r>
            <w:r w:rsidRPr="005F0E73">
              <w:rPr>
                <w:rFonts w:ascii="Garamond" w:hAnsi="Garamond" w:cs="Arial"/>
                <w:sz w:val="18"/>
                <w:szCs w:val="18"/>
              </w:rPr>
              <w:t>Demonstrate an enhanced ability to creatively solve real-world problems.</w:t>
            </w:r>
          </w:p>
        </w:tc>
        <w:tc>
          <w:tcPr>
            <w:tcW w:w="1605" w:type="dxa"/>
            <w:tcMar>
              <w:top w:w="55" w:type="dxa"/>
              <w:left w:w="55" w:type="dxa"/>
              <w:bottom w:w="55" w:type="dxa"/>
              <w:right w:w="55" w:type="dxa"/>
            </w:tcMar>
          </w:tcPr>
          <w:p w14:paraId="1BE67E8F" w14:textId="77777777" w:rsidR="00101184" w:rsidRPr="00BE2D4B" w:rsidRDefault="00101184" w:rsidP="00061CD7">
            <w:pPr>
              <w:pStyle w:val="Standard"/>
              <w:rPr>
                <w:rFonts w:ascii="Garamond" w:hAnsi="Garamond"/>
                <w:b/>
                <w:bCs/>
                <w:sz w:val="18"/>
                <w:szCs w:val="18"/>
                <w:lang w:val="en-US"/>
              </w:rPr>
            </w:pPr>
            <w:r>
              <w:rPr>
                <w:rFonts w:ascii="Garamond" w:hAnsi="Garamond"/>
                <w:b/>
                <w:bCs/>
                <w:sz w:val="18"/>
                <w:szCs w:val="18"/>
                <w:lang w:val="en-US"/>
              </w:rPr>
              <w:t>Effectively Solves Real-World Problem</w:t>
            </w:r>
          </w:p>
        </w:tc>
        <w:tc>
          <w:tcPr>
            <w:tcW w:w="2520" w:type="dxa"/>
            <w:tcMar>
              <w:top w:w="55" w:type="dxa"/>
              <w:left w:w="55" w:type="dxa"/>
              <w:bottom w:w="55" w:type="dxa"/>
              <w:right w:w="55" w:type="dxa"/>
            </w:tcMar>
          </w:tcPr>
          <w:p w14:paraId="7491EEEA" w14:textId="77777777" w:rsidR="00101184" w:rsidRPr="00BE2D4B" w:rsidRDefault="00101184" w:rsidP="00061CD7">
            <w:pPr>
              <w:pStyle w:val="Standard"/>
              <w:rPr>
                <w:rFonts w:ascii="Garamond" w:hAnsi="Garamond"/>
                <w:sz w:val="18"/>
                <w:szCs w:val="18"/>
                <w:lang w:val="en-US"/>
              </w:rPr>
            </w:pPr>
            <w:r>
              <w:rPr>
                <w:rFonts w:ascii="Garamond" w:hAnsi="Garamond"/>
                <w:sz w:val="18"/>
                <w:szCs w:val="18"/>
                <w:lang w:val="en-US"/>
              </w:rPr>
              <w:t>Constructs a final product which demonstrates complete understanding and identification of the problem, solves all aspects of the problem and presents a compelling case that this solution is superior to alternative options.</w:t>
            </w:r>
          </w:p>
        </w:tc>
        <w:tc>
          <w:tcPr>
            <w:tcW w:w="3060" w:type="dxa"/>
            <w:tcMar>
              <w:top w:w="55" w:type="dxa"/>
              <w:left w:w="55" w:type="dxa"/>
              <w:bottom w:w="55" w:type="dxa"/>
              <w:right w:w="55" w:type="dxa"/>
            </w:tcMar>
          </w:tcPr>
          <w:p w14:paraId="1D878557" w14:textId="77777777" w:rsidR="00101184" w:rsidRPr="00FC0FE0" w:rsidRDefault="00101184" w:rsidP="00061CD7">
            <w:pPr>
              <w:pStyle w:val="Standard"/>
              <w:rPr>
                <w:rFonts w:ascii="Garamond" w:hAnsi="Garamond"/>
                <w:sz w:val="18"/>
                <w:szCs w:val="18"/>
                <w:lang w:val="en-US"/>
              </w:rPr>
            </w:pPr>
            <w:r>
              <w:rPr>
                <w:rFonts w:ascii="Garamond" w:hAnsi="Garamond"/>
                <w:sz w:val="18"/>
                <w:szCs w:val="18"/>
                <w:lang w:val="en-US"/>
              </w:rPr>
              <w:t>Constructs a final product that demonstrates accurate understanding and identification of the problem, solves most aspects of the problem and presents an adequate case that the solution is superior to alternative options.</w:t>
            </w:r>
          </w:p>
        </w:tc>
        <w:tc>
          <w:tcPr>
            <w:tcW w:w="2581" w:type="dxa"/>
            <w:tcMar>
              <w:top w:w="55" w:type="dxa"/>
              <w:left w:w="55" w:type="dxa"/>
              <w:bottom w:w="55" w:type="dxa"/>
              <w:right w:w="55" w:type="dxa"/>
            </w:tcMar>
          </w:tcPr>
          <w:p w14:paraId="731317AB" w14:textId="77777777" w:rsidR="00101184" w:rsidRPr="00942DD2" w:rsidRDefault="00101184" w:rsidP="00061CD7">
            <w:pPr>
              <w:pStyle w:val="Standard"/>
              <w:rPr>
                <w:rFonts w:ascii="Garamond" w:hAnsi="Garamond"/>
                <w:sz w:val="18"/>
                <w:szCs w:val="18"/>
                <w:lang w:val="en-US"/>
              </w:rPr>
            </w:pPr>
            <w:r>
              <w:rPr>
                <w:rFonts w:ascii="Garamond" w:hAnsi="Garamond"/>
                <w:sz w:val="18"/>
                <w:szCs w:val="18"/>
                <w:lang w:val="en-US"/>
              </w:rPr>
              <w:t>Constructs a final product that demonstrates some understanding and identification of the problem, addresses some aspects of the problem and presents a weak explanation of why the solution is superior to alternative options.</w:t>
            </w:r>
          </w:p>
        </w:tc>
        <w:tc>
          <w:tcPr>
            <w:tcW w:w="2549" w:type="dxa"/>
            <w:tcMar>
              <w:top w:w="55" w:type="dxa"/>
              <w:left w:w="55" w:type="dxa"/>
              <w:bottom w:w="55" w:type="dxa"/>
              <w:right w:w="55" w:type="dxa"/>
            </w:tcMar>
          </w:tcPr>
          <w:p w14:paraId="3E7FFCBF" w14:textId="77777777" w:rsidR="00101184" w:rsidRPr="00A76248" w:rsidRDefault="00101184" w:rsidP="00061CD7">
            <w:pPr>
              <w:pStyle w:val="Standard"/>
              <w:rPr>
                <w:rFonts w:ascii="Garamond" w:hAnsi="Garamond"/>
                <w:sz w:val="18"/>
                <w:szCs w:val="18"/>
                <w:lang w:val="en-US"/>
              </w:rPr>
            </w:pPr>
            <w:r>
              <w:rPr>
                <w:rFonts w:ascii="Garamond" w:hAnsi="Garamond"/>
                <w:sz w:val="18"/>
                <w:szCs w:val="18"/>
                <w:lang w:val="en-US"/>
              </w:rPr>
              <w:t>Final product is poorly constructed or incomplete; does not demonstrate understanding or accurate identification of the problem, presents an inadequate case that the solution is a reasonable response to the problem.</w:t>
            </w:r>
          </w:p>
        </w:tc>
      </w:tr>
      <w:tr w:rsidR="00101184" w:rsidRPr="006C46F7" w14:paraId="39805CF3" w14:textId="77777777" w:rsidTr="00061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915" w:type="dxa"/>
            <w:vMerge/>
          </w:tcPr>
          <w:p w14:paraId="3609C3B5" w14:textId="77777777" w:rsidR="00101184" w:rsidRDefault="00101184" w:rsidP="00061CD7">
            <w:pPr>
              <w:pStyle w:val="Standard"/>
              <w:rPr>
                <w:rFonts w:ascii="Garamond" w:hAnsi="Garamond"/>
                <w:sz w:val="18"/>
                <w:szCs w:val="18"/>
                <w:lang w:val="en-US"/>
              </w:rPr>
            </w:pPr>
          </w:p>
        </w:tc>
        <w:tc>
          <w:tcPr>
            <w:tcW w:w="1605" w:type="dxa"/>
            <w:tcMar>
              <w:top w:w="55" w:type="dxa"/>
              <w:left w:w="55" w:type="dxa"/>
              <w:bottom w:w="55" w:type="dxa"/>
              <w:right w:w="55" w:type="dxa"/>
            </w:tcMar>
          </w:tcPr>
          <w:p w14:paraId="2FA5C3DB" w14:textId="77777777" w:rsidR="00101184" w:rsidRDefault="00101184" w:rsidP="00061CD7">
            <w:pPr>
              <w:pStyle w:val="Standard"/>
              <w:rPr>
                <w:rFonts w:ascii="Garamond" w:hAnsi="Garamond"/>
                <w:b/>
                <w:bCs/>
                <w:sz w:val="18"/>
                <w:szCs w:val="18"/>
                <w:lang w:val="en-US"/>
              </w:rPr>
            </w:pPr>
            <w:r>
              <w:rPr>
                <w:rFonts w:ascii="Garamond" w:hAnsi="Garamond"/>
                <w:b/>
                <w:bCs/>
                <w:sz w:val="18"/>
                <w:szCs w:val="18"/>
                <w:lang w:val="en-US"/>
              </w:rPr>
              <w:t>Creatively Solves Real-World Problem using Innovative Thinking</w:t>
            </w:r>
          </w:p>
        </w:tc>
        <w:tc>
          <w:tcPr>
            <w:tcW w:w="2520" w:type="dxa"/>
            <w:tcMar>
              <w:top w:w="55" w:type="dxa"/>
              <w:left w:w="55" w:type="dxa"/>
              <w:bottom w:w="55" w:type="dxa"/>
              <w:right w:w="55" w:type="dxa"/>
            </w:tcMar>
          </w:tcPr>
          <w:p w14:paraId="05577EE1" w14:textId="77777777" w:rsidR="00101184" w:rsidRDefault="00101184" w:rsidP="00061CD7">
            <w:pPr>
              <w:pStyle w:val="Standard"/>
              <w:rPr>
                <w:rFonts w:ascii="Garamond" w:hAnsi="Garamond"/>
                <w:sz w:val="18"/>
                <w:szCs w:val="18"/>
                <w:lang w:val="en-US"/>
              </w:rPr>
            </w:pPr>
            <w:r>
              <w:rPr>
                <w:rFonts w:ascii="Garamond" w:hAnsi="Garamond"/>
                <w:sz w:val="18"/>
                <w:szCs w:val="18"/>
                <w:lang w:val="en-US"/>
              </w:rPr>
              <w:t>Extends a novel or unique idea, question, format, or product, to create new knowledge or knowledge that crosses boundaries.</w:t>
            </w:r>
          </w:p>
        </w:tc>
        <w:tc>
          <w:tcPr>
            <w:tcW w:w="3060" w:type="dxa"/>
            <w:tcMar>
              <w:top w:w="55" w:type="dxa"/>
              <w:left w:w="55" w:type="dxa"/>
              <w:bottom w:w="55" w:type="dxa"/>
              <w:right w:w="55" w:type="dxa"/>
            </w:tcMar>
          </w:tcPr>
          <w:p w14:paraId="08AB3ACF" w14:textId="77777777" w:rsidR="00101184" w:rsidRDefault="00101184" w:rsidP="00061CD7">
            <w:pPr>
              <w:pStyle w:val="Standard"/>
              <w:rPr>
                <w:rFonts w:ascii="Garamond" w:hAnsi="Garamond"/>
                <w:sz w:val="18"/>
                <w:szCs w:val="18"/>
                <w:lang w:val="en-US"/>
              </w:rPr>
            </w:pPr>
            <w:r>
              <w:rPr>
                <w:rFonts w:ascii="Garamond" w:hAnsi="Garamond"/>
                <w:sz w:val="18"/>
                <w:szCs w:val="18"/>
                <w:lang w:val="en-US"/>
              </w:rPr>
              <w:t>Extends a novel or unique idea, question, format, or product.</w:t>
            </w:r>
          </w:p>
        </w:tc>
        <w:tc>
          <w:tcPr>
            <w:tcW w:w="2581" w:type="dxa"/>
            <w:tcMar>
              <w:top w:w="55" w:type="dxa"/>
              <w:left w:w="55" w:type="dxa"/>
              <w:bottom w:w="55" w:type="dxa"/>
              <w:right w:w="55" w:type="dxa"/>
            </w:tcMar>
          </w:tcPr>
          <w:p w14:paraId="2BFBCC1A" w14:textId="77777777" w:rsidR="00101184" w:rsidRPr="00A245B2" w:rsidRDefault="00101184" w:rsidP="00061CD7">
            <w:pPr>
              <w:pStyle w:val="Default"/>
              <w:rPr>
                <w:sz w:val="18"/>
                <w:szCs w:val="18"/>
              </w:rPr>
            </w:pPr>
            <w:r w:rsidRPr="00A245B2">
              <w:rPr>
                <w:sz w:val="18"/>
                <w:szCs w:val="18"/>
              </w:rPr>
              <w:t xml:space="preserve">Experiments with creating a novel or unique idea, question, format, or product. </w:t>
            </w:r>
          </w:p>
          <w:p w14:paraId="75D1BE0F" w14:textId="77777777" w:rsidR="00101184" w:rsidRDefault="00101184" w:rsidP="00061CD7">
            <w:pPr>
              <w:pStyle w:val="Standard"/>
              <w:rPr>
                <w:rFonts w:ascii="Garamond" w:hAnsi="Garamond"/>
                <w:sz w:val="18"/>
                <w:szCs w:val="18"/>
                <w:lang w:val="en-US"/>
              </w:rPr>
            </w:pPr>
          </w:p>
        </w:tc>
        <w:tc>
          <w:tcPr>
            <w:tcW w:w="2549" w:type="dxa"/>
            <w:tcMar>
              <w:top w:w="55" w:type="dxa"/>
              <w:left w:w="55" w:type="dxa"/>
              <w:bottom w:w="55" w:type="dxa"/>
              <w:right w:w="55" w:type="dxa"/>
            </w:tcMar>
          </w:tcPr>
          <w:p w14:paraId="0A7543A2" w14:textId="77777777" w:rsidR="00101184" w:rsidRDefault="00101184" w:rsidP="00061CD7">
            <w:pPr>
              <w:pStyle w:val="Default"/>
              <w:rPr>
                <w:sz w:val="21"/>
                <w:szCs w:val="21"/>
              </w:rPr>
            </w:pPr>
            <w:r w:rsidRPr="00A245B2">
              <w:rPr>
                <w:sz w:val="18"/>
                <w:szCs w:val="18"/>
              </w:rPr>
              <w:t>Reformulates</w:t>
            </w:r>
            <w:r>
              <w:rPr>
                <w:sz w:val="21"/>
                <w:szCs w:val="21"/>
              </w:rPr>
              <w:t xml:space="preserve"> a collection of available ideas. </w:t>
            </w:r>
          </w:p>
          <w:p w14:paraId="4FB04CD5" w14:textId="77777777" w:rsidR="00101184" w:rsidRDefault="00101184" w:rsidP="00061CD7">
            <w:pPr>
              <w:pStyle w:val="Standard"/>
              <w:rPr>
                <w:rFonts w:ascii="Garamond" w:hAnsi="Garamond"/>
                <w:sz w:val="18"/>
                <w:szCs w:val="18"/>
                <w:lang w:val="en-US"/>
              </w:rPr>
            </w:pPr>
          </w:p>
        </w:tc>
      </w:tr>
      <w:tr w:rsidR="00101184" w:rsidRPr="006C46F7" w14:paraId="0CFAEE63" w14:textId="77777777" w:rsidTr="00061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915" w:type="dxa"/>
          </w:tcPr>
          <w:p w14:paraId="0C7A9A64" w14:textId="77777777" w:rsidR="00101184" w:rsidRPr="00C60CA8" w:rsidRDefault="00101184" w:rsidP="00061CD7">
            <w:pPr>
              <w:pStyle w:val="Standard"/>
              <w:rPr>
                <w:rFonts w:ascii="Garamond" w:hAnsi="Garamond"/>
                <w:sz w:val="18"/>
                <w:szCs w:val="18"/>
                <w:lang w:val="en-US"/>
              </w:rPr>
            </w:pPr>
            <w:r w:rsidRPr="00C60CA8">
              <w:rPr>
                <w:rFonts w:ascii="Garamond" w:hAnsi="Garamond"/>
                <w:sz w:val="18"/>
                <w:szCs w:val="18"/>
                <w:lang w:val="en-US"/>
              </w:rPr>
              <w:t>Potential overall scores range from 0-32</w:t>
            </w:r>
          </w:p>
        </w:tc>
        <w:tc>
          <w:tcPr>
            <w:tcW w:w="1605" w:type="dxa"/>
            <w:tcMar>
              <w:top w:w="55" w:type="dxa"/>
              <w:left w:w="55" w:type="dxa"/>
              <w:bottom w:w="55" w:type="dxa"/>
              <w:right w:w="55" w:type="dxa"/>
            </w:tcMar>
          </w:tcPr>
          <w:p w14:paraId="5681A613" w14:textId="77777777" w:rsidR="00101184" w:rsidRDefault="00101184" w:rsidP="00061CD7">
            <w:pPr>
              <w:pStyle w:val="Standard"/>
              <w:rPr>
                <w:rFonts w:ascii="Garamond" w:hAnsi="Garamond"/>
                <w:b/>
                <w:bCs/>
                <w:sz w:val="18"/>
                <w:szCs w:val="18"/>
                <w:lang w:val="en-US"/>
              </w:rPr>
            </w:pPr>
            <w:r>
              <w:rPr>
                <w:rFonts w:ascii="Garamond" w:hAnsi="Garamond"/>
                <w:b/>
                <w:bCs/>
                <w:sz w:val="18"/>
                <w:szCs w:val="18"/>
                <w:lang w:val="en-US"/>
              </w:rPr>
              <w:t xml:space="preserve">Total: </w:t>
            </w:r>
          </w:p>
        </w:tc>
        <w:tc>
          <w:tcPr>
            <w:tcW w:w="2520" w:type="dxa"/>
            <w:tcMar>
              <w:top w:w="55" w:type="dxa"/>
              <w:left w:w="55" w:type="dxa"/>
              <w:bottom w:w="55" w:type="dxa"/>
              <w:right w:w="55" w:type="dxa"/>
            </w:tcMar>
          </w:tcPr>
          <w:p w14:paraId="46CD0623" w14:textId="77777777" w:rsidR="00101184" w:rsidRDefault="00101184" w:rsidP="00061CD7">
            <w:pPr>
              <w:pStyle w:val="Standard"/>
              <w:rPr>
                <w:rFonts w:ascii="Garamond" w:hAnsi="Garamond"/>
                <w:sz w:val="18"/>
                <w:szCs w:val="18"/>
                <w:lang w:val="en-US"/>
              </w:rPr>
            </w:pPr>
          </w:p>
        </w:tc>
        <w:tc>
          <w:tcPr>
            <w:tcW w:w="3060" w:type="dxa"/>
            <w:tcMar>
              <w:top w:w="55" w:type="dxa"/>
              <w:left w:w="55" w:type="dxa"/>
              <w:bottom w:w="55" w:type="dxa"/>
              <w:right w:w="55" w:type="dxa"/>
            </w:tcMar>
          </w:tcPr>
          <w:p w14:paraId="42714162" w14:textId="77777777" w:rsidR="00101184" w:rsidRDefault="00101184" w:rsidP="00061CD7">
            <w:pPr>
              <w:pStyle w:val="Standard"/>
              <w:rPr>
                <w:rFonts w:ascii="Garamond" w:hAnsi="Garamond"/>
                <w:sz w:val="18"/>
                <w:szCs w:val="18"/>
                <w:lang w:val="en-US"/>
              </w:rPr>
            </w:pPr>
          </w:p>
        </w:tc>
        <w:tc>
          <w:tcPr>
            <w:tcW w:w="2581" w:type="dxa"/>
            <w:tcMar>
              <w:top w:w="55" w:type="dxa"/>
              <w:left w:w="55" w:type="dxa"/>
              <w:bottom w:w="55" w:type="dxa"/>
              <w:right w:w="55" w:type="dxa"/>
            </w:tcMar>
          </w:tcPr>
          <w:p w14:paraId="0DE6302F" w14:textId="77777777" w:rsidR="00101184" w:rsidRDefault="00101184" w:rsidP="00061CD7">
            <w:pPr>
              <w:pStyle w:val="Standard"/>
              <w:rPr>
                <w:rFonts w:ascii="Garamond" w:hAnsi="Garamond"/>
                <w:sz w:val="18"/>
                <w:szCs w:val="18"/>
                <w:lang w:val="en-US"/>
              </w:rPr>
            </w:pPr>
          </w:p>
        </w:tc>
        <w:tc>
          <w:tcPr>
            <w:tcW w:w="2549" w:type="dxa"/>
            <w:tcMar>
              <w:top w:w="55" w:type="dxa"/>
              <w:left w:w="55" w:type="dxa"/>
              <w:bottom w:w="55" w:type="dxa"/>
              <w:right w:w="55" w:type="dxa"/>
            </w:tcMar>
          </w:tcPr>
          <w:p w14:paraId="52D33DE9" w14:textId="77777777" w:rsidR="00101184" w:rsidRDefault="00101184" w:rsidP="00061CD7">
            <w:pPr>
              <w:pStyle w:val="Standard"/>
              <w:rPr>
                <w:rFonts w:ascii="Garamond" w:hAnsi="Garamond"/>
                <w:sz w:val="18"/>
                <w:szCs w:val="18"/>
                <w:lang w:val="en-US"/>
              </w:rPr>
            </w:pPr>
          </w:p>
        </w:tc>
      </w:tr>
    </w:tbl>
    <w:p w14:paraId="1197FE2C" w14:textId="77777777" w:rsidR="00101184" w:rsidRPr="007E0F87" w:rsidRDefault="00101184" w:rsidP="00101184">
      <w:pPr>
        <w:rPr>
          <w:i/>
          <w:sz w:val="20"/>
          <w:szCs w:val="20"/>
        </w:rPr>
      </w:pPr>
      <w:r w:rsidRPr="007E0F87">
        <w:rPr>
          <w:i/>
          <w:sz w:val="20"/>
          <w:szCs w:val="20"/>
        </w:rPr>
        <w:t>Rubric Revised from LEAP VALUE RUBRIC’s Problem Solving and Critical Thinking</w:t>
      </w:r>
      <w:r>
        <w:rPr>
          <w:i/>
          <w:sz w:val="20"/>
          <w:szCs w:val="20"/>
        </w:rPr>
        <w:t xml:space="preserve">, </w:t>
      </w:r>
      <w:r w:rsidRPr="007E0F87">
        <w:rPr>
          <w:i/>
          <w:sz w:val="20"/>
          <w:szCs w:val="20"/>
        </w:rPr>
        <w:t>https://www.aacu.org/value-rubrics</w:t>
      </w:r>
    </w:p>
    <w:p w14:paraId="0EFE85ED" w14:textId="77777777" w:rsidR="00D64F3D" w:rsidRDefault="00101184" w:rsidP="00101184">
      <w:r w:rsidRPr="00497776">
        <w:rPr>
          <w:rFonts w:eastAsia="Times New Roman"/>
          <w:color w:val="000000"/>
          <w:sz w:val="21"/>
          <w:szCs w:val="21"/>
          <w:shd w:val="clear" w:color="auto" w:fill="FFFFFF"/>
        </w:rPr>
        <w:t>Reprinted [or Excerpted] with permission from </w:t>
      </w:r>
      <w:hyperlink r:id="rId5" w:history="1">
        <w:r w:rsidRPr="00497776">
          <w:rPr>
            <w:rStyle w:val="Emphasis"/>
            <w:rFonts w:eastAsia="Times New Roman"/>
            <w:color w:val="840009"/>
            <w:sz w:val="21"/>
            <w:szCs w:val="21"/>
            <w:u w:val="single"/>
            <w:bdr w:val="none" w:sz="0" w:space="0" w:color="auto" w:frame="1"/>
            <w:shd w:val="clear" w:color="auto" w:fill="FFFFFF"/>
          </w:rPr>
          <w:t>Assessing Outcomes and Improving Achievement: Tips and tools for Using Rubrics</w:t>
        </w:r>
      </w:hyperlink>
      <w:r w:rsidRPr="00497776">
        <w:rPr>
          <w:rFonts w:eastAsia="Times New Roman"/>
          <w:color w:val="000000"/>
          <w:sz w:val="21"/>
          <w:szCs w:val="21"/>
          <w:shd w:val="clear" w:color="auto" w:fill="FFFFFF"/>
        </w:rPr>
        <w:t>, edited by Terrel L. Rhodes. Copyright 2010 by the Association of American Colleges and Universities.</w:t>
      </w:r>
      <w:r w:rsidRPr="00497776">
        <w:rPr>
          <w:rStyle w:val="apple-converted-space"/>
          <w:rFonts w:eastAsia="Times New Roman"/>
          <w:color w:val="000000"/>
          <w:sz w:val="21"/>
          <w:szCs w:val="21"/>
          <w:shd w:val="clear" w:color="auto" w:fill="FFFFFF"/>
        </w:rPr>
        <w:t> </w:t>
      </w:r>
    </w:p>
    <w:sectPr w:rsidR="00D64F3D" w:rsidSect="0010118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33A7"/>
    <w:multiLevelType w:val="multilevel"/>
    <w:tmpl w:val="B23A056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4"/>
    <w:rsid w:val="00015186"/>
    <w:rsid w:val="00101184"/>
    <w:rsid w:val="00252797"/>
    <w:rsid w:val="006E5177"/>
    <w:rsid w:val="00795A78"/>
    <w:rsid w:val="008A08B4"/>
    <w:rsid w:val="00943546"/>
    <w:rsid w:val="00A245B2"/>
    <w:rsid w:val="00AE153B"/>
    <w:rsid w:val="00BD6773"/>
    <w:rsid w:val="00C719BA"/>
    <w:rsid w:val="00D64F3D"/>
    <w:rsid w:val="00FE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72D5D"/>
  <w15:chartTrackingRefBased/>
  <w15:docId w15:val="{8225EC70-BE56-470E-986E-614B4A94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01184"/>
    <w:pPr>
      <w:widowControl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01184"/>
    <w:pPr>
      <w:suppressAutoHyphens/>
      <w:autoSpaceDN w:val="0"/>
      <w:textAlignment w:val="baseline"/>
    </w:pPr>
    <w:rPr>
      <w:kern w:val="3"/>
      <w:sz w:val="24"/>
      <w:szCs w:val="24"/>
      <w:lang w:val="ru-RU"/>
    </w:rPr>
  </w:style>
  <w:style w:type="character" w:styleId="Emphasis">
    <w:name w:val="Emphasis"/>
    <w:basedOn w:val="DefaultParagraphFont"/>
    <w:uiPriority w:val="20"/>
    <w:qFormat/>
    <w:rsid w:val="00101184"/>
    <w:rPr>
      <w:i/>
      <w:iCs/>
    </w:rPr>
  </w:style>
  <w:style w:type="character" w:customStyle="1" w:styleId="apple-converted-space">
    <w:name w:val="apple-converted-space"/>
    <w:basedOn w:val="DefaultParagraphFont"/>
    <w:rsid w:val="00101184"/>
  </w:style>
  <w:style w:type="paragraph" w:customStyle="1" w:styleId="Default">
    <w:name w:val="Default"/>
    <w:rsid w:val="00101184"/>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acu.org/publications-research/publications/assessing-outcomes-and-improving-achievement-tips-and-tools-usin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1879</Words>
  <Characters>10711</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dc:creator>
  <cp:keywords/>
  <dc:description/>
  <cp:lastModifiedBy>Izumi Mariko</cp:lastModifiedBy>
  <cp:revision>4</cp:revision>
  <dcterms:created xsi:type="dcterms:W3CDTF">2017-08-29T23:24:00Z</dcterms:created>
  <dcterms:modified xsi:type="dcterms:W3CDTF">2017-09-05T20:52:00Z</dcterms:modified>
</cp:coreProperties>
</file>